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D08D06" w14:textId="77777777" w:rsidR="00C341B1" w:rsidRPr="00C00634" w:rsidRDefault="00316331">
      <w:pPr>
        <w:rPr>
          <w:color w:val="2F5496" w:themeColor="accent5" w:themeShade="BF"/>
          <w:sz w:val="28"/>
        </w:rPr>
      </w:pPr>
      <w:r w:rsidRPr="00C00634">
        <w:rPr>
          <w:color w:val="2F5496" w:themeColor="accent5" w:themeShade="BF"/>
          <w:sz w:val="28"/>
        </w:rPr>
        <w:t xml:space="preserve">Section 1: </w:t>
      </w:r>
    </w:p>
    <w:p w14:paraId="4E06262D" w14:textId="41FE80A6" w:rsidR="00316331" w:rsidRPr="00C341B1" w:rsidRDefault="00C341B1">
      <w:pPr>
        <w:rPr>
          <w:i/>
          <w:sz w:val="28"/>
        </w:rPr>
      </w:pPr>
      <w:r w:rsidRPr="00C341B1">
        <w:rPr>
          <w:i/>
          <w:sz w:val="28"/>
        </w:rPr>
        <w:t xml:space="preserve">Panic! </w:t>
      </w:r>
      <w:r w:rsidR="00316331" w:rsidRPr="00C341B1">
        <w:rPr>
          <w:i/>
          <w:sz w:val="28"/>
        </w:rPr>
        <w:t>Sex Work</w:t>
      </w:r>
      <w:r w:rsidRPr="00C341B1">
        <w:rPr>
          <w:i/>
          <w:sz w:val="28"/>
        </w:rPr>
        <w:t xml:space="preserve">, Sex Trafficking, and the </w:t>
      </w:r>
      <w:r w:rsidR="008212F0">
        <w:rPr>
          <w:i/>
          <w:sz w:val="28"/>
        </w:rPr>
        <w:t xml:space="preserve">Interconnected </w:t>
      </w:r>
      <w:r w:rsidRPr="00C341B1">
        <w:rPr>
          <w:i/>
          <w:sz w:val="28"/>
        </w:rPr>
        <w:t>Moral Panic</w:t>
      </w:r>
      <w:r w:rsidR="008212F0">
        <w:rPr>
          <w:i/>
          <w:sz w:val="28"/>
        </w:rPr>
        <w:t xml:space="preserve">s of Prostitution and </w:t>
      </w:r>
      <w:r w:rsidR="00206D63">
        <w:rPr>
          <w:i/>
          <w:sz w:val="28"/>
        </w:rPr>
        <w:t>Migration</w:t>
      </w:r>
      <w:r w:rsidR="008212F0">
        <w:rPr>
          <w:i/>
          <w:sz w:val="28"/>
        </w:rPr>
        <w:t xml:space="preserve"> </w:t>
      </w:r>
    </w:p>
    <w:p w14:paraId="5CF3776B" w14:textId="14B96ACD" w:rsidR="00316331" w:rsidRDefault="00B91234">
      <w:pPr>
        <w:rPr>
          <w:b/>
        </w:rPr>
      </w:pPr>
      <w:r w:rsidRPr="00C341B1">
        <w:rPr>
          <w:b/>
        </w:rPr>
        <w:t xml:space="preserve">Required </w:t>
      </w:r>
      <w:r w:rsidR="00316331" w:rsidRPr="00C341B1">
        <w:rPr>
          <w:b/>
        </w:rPr>
        <w:t>Readings and Other Materials</w:t>
      </w:r>
    </w:p>
    <w:p w14:paraId="63240038" w14:textId="77777777" w:rsidR="00C341B1" w:rsidRPr="00C341B1" w:rsidRDefault="00C341B1">
      <w:pPr>
        <w:rPr>
          <w:b/>
        </w:rPr>
      </w:pPr>
    </w:p>
    <w:p w14:paraId="0339335E" w14:textId="1CA8D7E0" w:rsidR="00316331" w:rsidRPr="00C341B1" w:rsidRDefault="00316331" w:rsidP="0031633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Bernstein, E. (2007).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Temporarily Yours: Intimacy, Authenticity, and the Commerce of Sex (Worlds of Desire: The Chicago Series on Sexuality, Gender, and Culture</w:t>
      </w:r>
      <w:r w:rsidR="00C341B1">
        <w:rPr>
          <w:rFonts w:eastAsia="Times New Roman"/>
          <w:i/>
          <w:iCs/>
          <w:color w:val="222222"/>
          <w:shd w:val="clear" w:color="auto" w:fill="FFFFFF"/>
        </w:rPr>
        <w:t>)</w:t>
      </w:r>
      <w:r w:rsidRPr="00C341B1">
        <w:rPr>
          <w:rFonts w:eastAsia="Times New Roman"/>
          <w:color w:val="222222"/>
          <w:shd w:val="clear" w:color="auto" w:fill="FFFFFF"/>
        </w:rPr>
        <w:t>. University of Chicago Press.</w:t>
      </w:r>
    </w:p>
    <w:p w14:paraId="44745B6A" w14:textId="77777777" w:rsidR="00316331" w:rsidRPr="00C341B1" w:rsidRDefault="00316331" w:rsidP="0031633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341B1">
        <w:rPr>
          <w:rFonts w:eastAsia="Times New Roman"/>
        </w:rPr>
        <w:t>Required: Chapters 1, 2, 3, and 6</w:t>
      </w:r>
    </w:p>
    <w:p w14:paraId="28F93EFA" w14:textId="502589B6" w:rsidR="00152C91" w:rsidRPr="00C341B1" w:rsidRDefault="00152C91" w:rsidP="00152C91">
      <w:pPr>
        <w:pStyle w:val="ListParagraph"/>
        <w:numPr>
          <w:ilvl w:val="0"/>
          <w:numId w:val="1"/>
        </w:numPr>
        <w:shd w:val="clear" w:color="auto" w:fill="FFFFFF"/>
        <w:spacing w:before="300" w:after="450"/>
        <w:outlineLvl w:val="0"/>
        <w:rPr>
          <w:rStyle w:val="Hyperlink"/>
          <w:rFonts w:eastAsia="Times New Roman"/>
          <w:b/>
          <w:bCs/>
          <w:kern w:val="36"/>
        </w:rPr>
      </w:pPr>
      <w:r w:rsidRPr="00C341B1">
        <w:rPr>
          <w:rFonts w:eastAsia="Times New Roman"/>
          <w:bCs/>
          <w:color w:val="000000"/>
          <w:kern w:val="36"/>
        </w:rPr>
        <w:t>Crabapple, M. (2015)</w:t>
      </w:r>
      <w:r w:rsidRPr="00C341B1">
        <w:rPr>
          <w:rFonts w:eastAsia="Times New Roman"/>
          <w:bCs/>
          <w:color w:val="000000"/>
          <w:kern w:val="36"/>
        </w:rPr>
        <w:t>.</w:t>
      </w:r>
      <w:r w:rsidRPr="00C341B1">
        <w:rPr>
          <w:rFonts w:eastAsia="Times New Roman"/>
          <w:b/>
          <w:bCs/>
          <w:color w:val="000000"/>
          <w:kern w:val="36"/>
        </w:rPr>
        <w:t xml:space="preserve"> </w:t>
      </w:r>
      <w:r w:rsidRPr="00C341B1">
        <w:rPr>
          <w:rFonts w:eastAsia="Times New Roman"/>
          <w:b/>
          <w:bCs/>
          <w:color w:val="000000"/>
          <w:kern w:val="36"/>
        </w:rPr>
        <w:fldChar w:fldCharType="begin"/>
      </w:r>
      <w:r w:rsidRPr="00C341B1">
        <w:rPr>
          <w:rFonts w:eastAsia="Times New Roman"/>
          <w:b/>
          <w:bCs/>
          <w:color w:val="000000"/>
          <w:kern w:val="36"/>
        </w:rPr>
        <w:instrText xml:space="preserve"> HYPERLINK "https://www.vice.com/en_us/article/yvq9bx/sex-workers-and-the-city-0000550-v22n1" </w:instrText>
      </w:r>
      <w:r w:rsidRPr="00C341B1">
        <w:rPr>
          <w:rFonts w:eastAsia="Times New Roman"/>
          <w:b/>
          <w:bCs/>
          <w:color w:val="000000"/>
          <w:kern w:val="36"/>
        </w:rPr>
      </w:r>
      <w:r w:rsidRPr="00C341B1">
        <w:rPr>
          <w:rFonts w:eastAsia="Times New Roman"/>
          <w:b/>
          <w:bCs/>
          <w:color w:val="000000"/>
          <w:kern w:val="36"/>
        </w:rPr>
        <w:fldChar w:fldCharType="separate"/>
      </w:r>
      <w:r w:rsidRPr="00C341B1">
        <w:rPr>
          <w:rStyle w:val="Hyperlink"/>
          <w:rFonts w:eastAsia="Times New Roman"/>
          <w:b/>
          <w:bCs/>
          <w:kern w:val="36"/>
        </w:rPr>
        <w:t>Sex Workers and the City: Special Prostitution Courts and the Myth of 'Rescuing' Sex Workers</w:t>
      </w:r>
    </w:p>
    <w:p w14:paraId="3EE3C92D" w14:textId="7CF1D635" w:rsidR="00316331" w:rsidRPr="00C341B1" w:rsidRDefault="00152C91" w:rsidP="00152C9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341B1">
        <w:rPr>
          <w:rFonts w:eastAsia="Times New Roman"/>
          <w:b/>
          <w:bCs/>
          <w:color w:val="000000"/>
          <w:kern w:val="36"/>
        </w:rPr>
        <w:fldChar w:fldCharType="end"/>
      </w:r>
      <w:r w:rsidR="00316331" w:rsidRPr="00C341B1">
        <w:rPr>
          <w:rFonts w:eastAsia="Times New Roman"/>
          <w:color w:val="222222"/>
          <w:shd w:val="clear" w:color="auto" w:fill="FFFFFF"/>
        </w:rPr>
        <w:t>Hail-Jares, K., Shdaimah, C. S., &amp; Leon, C. S. (Eds.). (2017). </w:t>
      </w:r>
      <w:r w:rsidR="00316331" w:rsidRPr="00C341B1">
        <w:rPr>
          <w:rFonts w:eastAsia="Times New Roman"/>
          <w:i/>
          <w:iCs/>
          <w:color w:val="222222"/>
          <w:shd w:val="clear" w:color="auto" w:fill="FFFFFF"/>
        </w:rPr>
        <w:t>Challenging perspectives on street-based sex work</w:t>
      </w:r>
      <w:r w:rsidR="00316331" w:rsidRPr="00C341B1">
        <w:rPr>
          <w:rFonts w:eastAsia="Times New Roman"/>
          <w:color w:val="222222"/>
          <w:shd w:val="clear" w:color="auto" w:fill="FFFFFF"/>
        </w:rPr>
        <w:t>. Temple University Press.</w:t>
      </w:r>
    </w:p>
    <w:p w14:paraId="43A9A1C2" w14:textId="77777777" w:rsidR="00316331" w:rsidRPr="00C341B1" w:rsidRDefault="00316331" w:rsidP="00316331">
      <w:pPr>
        <w:pStyle w:val="ListParagraph"/>
        <w:numPr>
          <w:ilvl w:val="1"/>
          <w:numId w:val="1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 xml:space="preserve">Required: Chapters 3, 4, 7-10, 15 </w:t>
      </w:r>
    </w:p>
    <w:p w14:paraId="5DAF6438" w14:textId="77777777" w:rsidR="00316331" w:rsidRPr="00C341B1" w:rsidRDefault="00316331" w:rsidP="0031633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Shih, E. (2016). Not in My “Backyard Abolitionism” Vigilante Rescue against American Sex Trafficking.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Sociological Perspectives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59</w:t>
      </w:r>
      <w:r w:rsidRPr="00C341B1">
        <w:rPr>
          <w:rFonts w:eastAsia="Times New Roman"/>
          <w:color w:val="222222"/>
          <w:shd w:val="clear" w:color="auto" w:fill="FFFFFF"/>
        </w:rPr>
        <w:t>(1), 66-90.</w:t>
      </w:r>
    </w:p>
    <w:p w14:paraId="4309E9E8" w14:textId="492EF1A6" w:rsidR="00316331" w:rsidRPr="00C341B1" w:rsidRDefault="00316331" w:rsidP="00316331">
      <w:pPr>
        <w:pStyle w:val="ListParagraph"/>
        <w:numPr>
          <w:ilvl w:val="0"/>
          <w:numId w:val="1"/>
        </w:numPr>
        <w:rPr>
          <w:rFonts w:eastAsia="Times New Roman"/>
        </w:rPr>
      </w:pPr>
      <w:r w:rsidRPr="00C341B1">
        <w:rPr>
          <w:rFonts w:eastAsia="Times New Roman"/>
          <w:b/>
          <w:bCs/>
          <w:color w:val="000000"/>
          <w:kern w:val="36"/>
        </w:rPr>
        <w:t xml:space="preserve">Video: </w:t>
      </w:r>
      <w:r w:rsidRPr="00C341B1">
        <w:t>This is Life (with Lisa Ling), “Sugar Babies: The business of love”</w:t>
      </w:r>
    </w:p>
    <w:p w14:paraId="6E5F4464" w14:textId="77777777" w:rsidR="00316331" w:rsidRPr="00C341B1" w:rsidRDefault="00316331" w:rsidP="00316331">
      <w:pPr>
        <w:rPr>
          <w:rFonts w:eastAsia="Times New Roman"/>
        </w:rPr>
      </w:pPr>
    </w:p>
    <w:p w14:paraId="57CFABBC" w14:textId="77777777" w:rsidR="00316331" w:rsidRPr="00C341B1" w:rsidRDefault="00316331" w:rsidP="00316331">
      <w:pPr>
        <w:rPr>
          <w:rFonts w:eastAsia="Times New Roman"/>
          <w:i/>
        </w:rPr>
      </w:pPr>
      <w:r w:rsidRPr="00C341B1">
        <w:rPr>
          <w:rFonts w:eastAsia="Times New Roman"/>
          <w:i/>
        </w:rPr>
        <w:t xml:space="preserve">Recommended </w:t>
      </w:r>
    </w:p>
    <w:p w14:paraId="794F7300" w14:textId="77777777" w:rsidR="001E719F" w:rsidRPr="00C341B1" w:rsidRDefault="00B91234" w:rsidP="00B9123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Kempadoo, K. (2001). Women of color and the global sex trade: Transnational feminist perspectives.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Meridians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</w:t>
      </w:r>
      <w:r w:rsidRPr="00C341B1">
        <w:rPr>
          <w:rFonts w:eastAsia="Times New Roman"/>
          <w:color w:val="222222"/>
          <w:shd w:val="clear" w:color="auto" w:fill="FFFFFF"/>
        </w:rPr>
        <w:t>(2), 28-51.</w:t>
      </w:r>
      <w:r w:rsidR="001E719F" w:rsidRPr="00C341B1">
        <w:t xml:space="preserve"> </w:t>
      </w:r>
    </w:p>
    <w:p w14:paraId="668C97C6" w14:textId="1ECF7781" w:rsidR="00B91234" w:rsidRPr="00C341B1" w:rsidRDefault="001E719F" w:rsidP="00B91234">
      <w:pPr>
        <w:pStyle w:val="ListParagraph"/>
        <w:numPr>
          <w:ilvl w:val="0"/>
          <w:numId w:val="2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Oselin</w:t>
      </w:r>
      <w:r w:rsidR="00C341B1" w:rsidRPr="00C341B1">
        <w:rPr>
          <w:rFonts w:eastAsia="Times New Roman"/>
          <w:color w:val="222222"/>
          <w:shd w:val="clear" w:color="auto" w:fill="FFFFFF"/>
        </w:rPr>
        <w:t>, S.</w:t>
      </w:r>
      <w:r w:rsidRPr="00C341B1">
        <w:rPr>
          <w:rFonts w:eastAsia="Times New Roman"/>
          <w:color w:val="222222"/>
          <w:shd w:val="clear" w:color="auto" w:fill="FFFFFF"/>
        </w:rPr>
        <w:t xml:space="preserve"> (2015). "You Catch More Flies with Honey: Sex Work, Violence, and Masculinity on the Streets." Sociological Forum</w:t>
      </w:r>
    </w:p>
    <w:p w14:paraId="7E1B0215" w14:textId="77777777" w:rsidR="00B91234" w:rsidRPr="00C341B1" w:rsidRDefault="00B91234" w:rsidP="00316331">
      <w:pPr>
        <w:rPr>
          <w:rFonts w:eastAsia="Times New Roman"/>
        </w:rPr>
      </w:pPr>
    </w:p>
    <w:p w14:paraId="54FC2B6E" w14:textId="77777777" w:rsidR="00316331" w:rsidRDefault="00316331" w:rsidP="00316331">
      <w:pPr>
        <w:rPr>
          <w:rFonts w:eastAsia="Times New Roman"/>
        </w:rPr>
      </w:pPr>
    </w:p>
    <w:p w14:paraId="222FDBDC" w14:textId="77777777" w:rsidR="00C00634" w:rsidRPr="00C341B1" w:rsidRDefault="00C00634" w:rsidP="00316331">
      <w:pPr>
        <w:rPr>
          <w:rFonts w:eastAsia="Times New Roman"/>
        </w:rPr>
      </w:pPr>
    </w:p>
    <w:p w14:paraId="6E42679C" w14:textId="77777777" w:rsidR="00C341B1" w:rsidRPr="00C00634" w:rsidRDefault="00316331" w:rsidP="00316331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 xml:space="preserve">Section 2: </w:t>
      </w:r>
    </w:p>
    <w:p w14:paraId="691AF685" w14:textId="793525D6" w:rsidR="00316331" w:rsidRPr="00C341B1" w:rsidRDefault="00C341B1" w:rsidP="00316331">
      <w:pPr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 xml:space="preserve">Cultural Developments and Changes: </w:t>
      </w:r>
      <w:r w:rsidR="00B91234" w:rsidRPr="00C341B1">
        <w:rPr>
          <w:rFonts w:eastAsia="Times New Roman"/>
          <w:i/>
          <w:sz w:val="28"/>
        </w:rPr>
        <w:t>Age of Consent</w:t>
      </w:r>
      <w:r>
        <w:rPr>
          <w:rFonts w:eastAsia="Times New Roman"/>
          <w:i/>
          <w:sz w:val="28"/>
        </w:rPr>
        <w:t xml:space="preserve"> Laws and Challenges of Childhood Sexuality</w:t>
      </w:r>
    </w:p>
    <w:p w14:paraId="6E5D84B8" w14:textId="0F5CF62D" w:rsidR="00B91234" w:rsidRPr="00C341B1" w:rsidRDefault="00B91234" w:rsidP="00316331">
      <w:pPr>
        <w:rPr>
          <w:b/>
        </w:rPr>
      </w:pPr>
      <w:r w:rsidRPr="00C341B1">
        <w:rPr>
          <w:b/>
        </w:rPr>
        <w:t>Required Readings and Other Materials</w:t>
      </w:r>
    </w:p>
    <w:p w14:paraId="318FBA0F" w14:textId="77777777" w:rsidR="00B91234" w:rsidRPr="00C341B1" w:rsidRDefault="00B91234" w:rsidP="00B91234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Ehrlich, J. S. (2006). From age of consent laws to the silver ring thing: The regulation of adolescent female sexuality.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Health Matrix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16</w:t>
      </w:r>
      <w:r w:rsidRPr="00C341B1">
        <w:rPr>
          <w:rFonts w:eastAsia="Times New Roman"/>
          <w:color w:val="222222"/>
          <w:shd w:val="clear" w:color="auto" w:fill="FFFFFF"/>
        </w:rPr>
        <w:t>, 151.</w:t>
      </w:r>
    </w:p>
    <w:p w14:paraId="34A16EF3" w14:textId="77777777" w:rsidR="00B91234" w:rsidRPr="004E62FB" w:rsidRDefault="00B91234" w:rsidP="00B91234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Sutherland, K. (2002). From jailbird to jailbait: Age of consent laws and the construction of teenage sexualities.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Wm. &amp; Mary J. Women &amp; L.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9</w:t>
      </w:r>
      <w:r w:rsidRPr="00C341B1">
        <w:rPr>
          <w:rFonts w:eastAsia="Times New Roman"/>
          <w:color w:val="222222"/>
          <w:shd w:val="clear" w:color="auto" w:fill="FFFFFF"/>
        </w:rPr>
        <w:t>, 313.</w:t>
      </w:r>
    </w:p>
    <w:p w14:paraId="608F7B99" w14:textId="1205A28A" w:rsidR="004E62FB" w:rsidRPr="004E62FB" w:rsidRDefault="004E62FB" w:rsidP="004E62FB">
      <w:pPr>
        <w:pStyle w:val="ListParagraph"/>
        <w:numPr>
          <w:ilvl w:val="0"/>
          <w:numId w:val="4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Levine, J. (2006).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Harmful to minors: The perils of protecting children from sex</w:t>
      </w:r>
      <w:r w:rsidRPr="00C341B1">
        <w:rPr>
          <w:rFonts w:eastAsia="Times New Roman"/>
          <w:color w:val="222222"/>
          <w:shd w:val="clear" w:color="auto" w:fill="FFFFFF"/>
        </w:rPr>
        <w:t> (p. 617). University of Minnesota Press.</w:t>
      </w:r>
    </w:p>
    <w:p w14:paraId="36049EB7" w14:textId="77777777" w:rsidR="00B91234" w:rsidRPr="00C341B1" w:rsidRDefault="00B91234" w:rsidP="00B91234">
      <w:pPr>
        <w:pStyle w:val="ListParagraph"/>
        <w:numPr>
          <w:ilvl w:val="0"/>
          <w:numId w:val="4"/>
        </w:numPr>
        <w:rPr>
          <w:rFonts w:eastAsia="Times New Roman"/>
          <w:color w:val="000000"/>
        </w:rPr>
      </w:pPr>
      <w:r w:rsidRPr="00C341B1">
        <w:rPr>
          <w:rFonts w:eastAsia="Times New Roman"/>
          <w:b/>
          <w:color w:val="000000"/>
        </w:rPr>
        <w:t>Video</w:t>
      </w:r>
      <w:r w:rsidRPr="00C341B1">
        <w:rPr>
          <w:rFonts w:eastAsia="Times New Roman"/>
          <w:color w:val="000000"/>
        </w:rPr>
        <w:t>: This is Life with Lisa Ling ("Age of Consent")</w:t>
      </w:r>
    </w:p>
    <w:p w14:paraId="1545E8E7" w14:textId="77777777" w:rsidR="00B91234" w:rsidRPr="00C341B1" w:rsidRDefault="00B91234" w:rsidP="00B91234">
      <w:pPr>
        <w:pStyle w:val="ListParagraph"/>
        <w:ind w:left="1080"/>
        <w:rPr>
          <w:rFonts w:eastAsia="Times New Roman"/>
        </w:rPr>
      </w:pPr>
    </w:p>
    <w:p w14:paraId="09CB9DD2" w14:textId="77777777" w:rsidR="00B91234" w:rsidRPr="00C341B1" w:rsidRDefault="00B91234" w:rsidP="00B91234">
      <w:pPr>
        <w:rPr>
          <w:rFonts w:eastAsia="Times New Roman"/>
        </w:rPr>
      </w:pPr>
    </w:p>
    <w:p w14:paraId="7F225E12" w14:textId="77777777" w:rsidR="00B91234" w:rsidRPr="00C341B1" w:rsidRDefault="00B91234" w:rsidP="00B91234">
      <w:pPr>
        <w:rPr>
          <w:rFonts w:eastAsia="Times New Roman"/>
          <w:i/>
          <w:color w:val="222222"/>
          <w:shd w:val="clear" w:color="auto" w:fill="FFFFFF"/>
        </w:rPr>
      </w:pPr>
      <w:r w:rsidRPr="00C341B1">
        <w:rPr>
          <w:rFonts w:eastAsia="Times New Roman"/>
          <w:i/>
          <w:color w:val="222222"/>
          <w:shd w:val="clear" w:color="auto" w:fill="FFFFFF"/>
        </w:rPr>
        <w:t>Recommended</w:t>
      </w:r>
    </w:p>
    <w:p w14:paraId="52EF21CA" w14:textId="77777777" w:rsidR="00B91234" w:rsidRPr="004E62FB" w:rsidRDefault="00B91234" w:rsidP="00B91234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Waites, M. (2003). Equality at last? Homosexuality, heterosexuality and the age of consent in the United Kingdom.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Sociology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37</w:t>
      </w:r>
      <w:r w:rsidRPr="00C341B1">
        <w:rPr>
          <w:rFonts w:eastAsia="Times New Roman"/>
          <w:color w:val="222222"/>
          <w:shd w:val="clear" w:color="auto" w:fill="FFFFFF"/>
        </w:rPr>
        <w:t>(4), 637-655.</w:t>
      </w:r>
    </w:p>
    <w:p w14:paraId="53D8564E" w14:textId="47442C98" w:rsidR="004E62FB" w:rsidRPr="004E62FB" w:rsidRDefault="004E62FB" w:rsidP="004E62FB">
      <w:pPr>
        <w:pStyle w:val="ListParagraph"/>
        <w:numPr>
          <w:ilvl w:val="0"/>
          <w:numId w:val="5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Generation Five (2007). Toward transformative justice: A liberatory approach to child sexual abuse and other forms of intimate and community violence.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San Francisco: Generation Five</w:t>
      </w:r>
      <w:r w:rsidRPr="00C341B1">
        <w:rPr>
          <w:rFonts w:eastAsia="Times New Roman"/>
          <w:color w:val="222222"/>
          <w:shd w:val="clear" w:color="auto" w:fill="FFFFFF"/>
        </w:rPr>
        <w:t>.</w:t>
      </w:r>
      <w:bookmarkStart w:id="0" w:name="_GoBack"/>
      <w:bookmarkEnd w:id="0"/>
    </w:p>
    <w:p w14:paraId="7C5CD9C9" w14:textId="77777777" w:rsidR="00B91234" w:rsidRPr="00C341B1" w:rsidRDefault="00B91234" w:rsidP="00082E37">
      <w:pPr>
        <w:rPr>
          <w:rFonts w:eastAsia="Times New Roman"/>
          <w:sz w:val="28"/>
        </w:rPr>
      </w:pPr>
    </w:p>
    <w:p w14:paraId="739FFC99" w14:textId="77777777" w:rsidR="00445260" w:rsidRPr="00C00634" w:rsidRDefault="00082E37" w:rsidP="00082E37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>Section 3</w:t>
      </w:r>
      <w:r w:rsidRPr="00C00634">
        <w:rPr>
          <w:rFonts w:eastAsia="Times New Roman"/>
          <w:color w:val="2F5496" w:themeColor="accent5" w:themeShade="BF"/>
          <w:sz w:val="28"/>
        </w:rPr>
        <w:t xml:space="preserve">: </w:t>
      </w:r>
    </w:p>
    <w:p w14:paraId="21F0F28B" w14:textId="7CFBD3A2" w:rsidR="00082E37" w:rsidRPr="00445260" w:rsidRDefault="00445260" w:rsidP="00082E37">
      <w:pPr>
        <w:rPr>
          <w:rFonts w:eastAsia="Times New Roman"/>
          <w:i/>
          <w:sz w:val="28"/>
        </w:rPr>
      </w:pPr>
      <w:r w:rsidRPr="00445260">
        <w:rPr>
          <w:rFonts w:eastAsia="Times New Roman"/>
          <w:i/>
          <w:sz w:val="28"/>
        </w:rPr>
        <w:t>What’s Black and White and Criminal</w:t>
      </w:r>
      <w:r>
        <w:rPr>
          <w:rFonts w:eastAsia="Times New Roman"/>
          <w:i/>
          <w:sz w:val="28"/>
        </w:rPr>
        <w:t>ized</w:t>
      </w:r>
      <w:r w:rsidRPr="00445260">
        <w:rPr>
          <w:rFonts w:eastAsia="Times New Roman"/>
          <w:i/>
          <w:sz w:val="28"/>
        </w:rPr>
        <w:t xml:space="preserve"> All Over? </w:t>
      </w:r>
      <w:r w:rsidR="00082E37" w:rsidRPr="00445260">
        <w:rPr>
          <w:rFonts w:eastAsia="Times New Roman"/>
          <w:i/>
          <w:sz w:val="28"/>
        </w:rPr>
        <w:t>Miscegenation</w:t>
      </w:r>
    </w:p>
    <w:p w14:paraId="6AE3DC3B" w14:textId="77777777" w:rsidR="00082E37" w:rsidRDefault="00082E37" w:rsidP="00082E37">
      <w:pPr>
        <w:rPr>
          <w:b/>
        </w:rPr>
      </w:pPr>
      <w:r w:rsidRPr="00C341B1">
        <w:rPr>
          <w:b/>
        </w:rPr>
        <w:t>Required Readings and Other Materials</w:t>
      </w:r>
    </w:p>
    <w:p w14:paraId="4C5D3F91" w14:textId="77777777" w:rsidR="005F651D" w:rsidRPr="00C341B1" w:rsidRDefault="005F651D" w:rsidP="00082E37">
      <w:pPr>
        <w:rPr>
          <w:b/>
        </w:rPr>
      </w:pPr>
    </w:p>
    <w:p w14:paraId="6CB2C447" w14:textId="77777777" w:rsidR="00C341B1" w:rsidRPr="00C341B1" w:rsidRDefault="00C341B1" w:rsidP="00C341B1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Pascoe, P. (1996). Miscegenation law, court cases, and ideologies of" race" in twentieth-century America.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The Journal of American History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83</w:t>
      </w:r>
      <w:r w:rsidRPr="00C341B1">
        <w:rPr>
          <w:rFonts w:eastAsia="Times New Roman"/>
          <w:color w:val="222222"/>
          <w:shd w:val="clear" w:color="auto" w:fill="FFFFFF"/>
        </w:rPr>
        <w:t>(1), 44-69.</w:t>
      </w:r>
    </w:p>
    <w:p w14:paraId="54AB5788" w14:textId="77777777" w:rsidR="00082E37" w:rsidRPr="00C341B1" w:rsidRDefault="00082E37" w:rsidP="00082E3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Phillips, O. C. (2011). The ‘Perils’ of Sex and the Panics of Race: The Dangers of Inter-Racial Sex in Colonial Southern Rhodesia.</w:t>
      </w:r>
    </w:p>
    <w:p w14:paraId="0625F753" w14:textId="77777777" w:rsidR="00082E37" w:rsidRPr="00C341B1" w:rsidRDefault="00082E37" w:rsidP="00082E3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Sohoni, D. (2007). Unsuitable suitors: Anti</w:t>
      </w:r>
      <w:r w:rsidRPr="00C341B1">
        <w:rPr>
          <w:rFonts w:ascii="Calibri" w:eastAsia="Calibri" w:hAnsi="Calibri" w:cs="Calibri"/>
          <w:color w:val="222222"/>
          <w:shd w:val="clear" w:color="auto" w:fill="FFFFFF"/>
        </w:rPr>
        <w:t>‐</w:t>
      </w:r>
      <w:r w:rsidRPr="00C341B1">
        <w:rPr>
          <w:rFonts w:eastAsia="Times New Roman"/>
          <w:color w:val="222222"/>
          <w:shd w:val="clear" w:color="auto" w:fill="FFFFFF"/>
        </w:rPr>
        <w:t>miscegenation laws, naturalization laws, and the construction of Asian identities.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Law &amp; Society Review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41</w:t>
      </w:r>
      <w:r w:rsidRPr="00C341B1">
        <w:rPr>
          <w:rFonts w:eastAsia="Times New Roman"/>
          <w:color w:val="222222"/>
          <w:shd w:val="clear" w:color="auto" w:fill="FFFFFF"/>
        </w:rPr>
        <w:t>(3), 587-618.</w:t>
      </w:r>
    </w:p>
    <w:p w14:paraId="0A10CECD" w14:textId="10B77391" w:rsidR="00082E37" w:rsidRPr="00C341B1" w:rsidRDefault="00082E37" w:rsidP="00082E37">
      <w:pPr>
        <w:pStyle w:val="ListParagraph"/>
        <w:numPr>
          <w:ilvl w:val="0"/>
          <w:numId w:val="6"/>
        </w:numPr>
        <w:rPr>
          <w:rFonts w:eastAsia="Times New Roman"/>
        </w:rPr>
      </w:pPr>
      <w:r w:rsidRPr="00C341B1">
        <w:rPr>
          <w:rFonts w:eastAsia="Times New Roman"/>
          <w:b/>
        </w:rPr>
        <w:t>Film</w:t>
      </w:r>
      <w:r w:rsidRPr="00C341B1">
        <w:rPr>
          <w:rFonts w:eastAsia="Times New Roman"/>
        </w:rPr>
        <w:t>: Loving</w:t>
      </w:r>
    </w:p>
    <w:p w14:paraId="68D943D6" w14:textId="77777777" w:rsidR="00082E37" w:rsidRPr="00C341B1" w:rsidRDefault="00082E37" w:rsidP="00082E37">
      <w:pPr>
        <w:rPr>
          <w:rFonts w:eastAsia="Times New Roman"/>
        </w:rPr>
      </w:pPr>
    </w:p>
    <w:p w14:paraId="0C89FF0B" w14:textId="0E5D9AA5" w:rsidR="00082E37" w:rsidRPr="00C341B1" w:rsidRDefault="00082E37" w:rsidP="00082E37">
      <w:pPr>
        <w:rPr>
          <w:rFonts w:eastAsia="Times New Roman"/>
        </w:rPr>
      </w:pPr>
      <w:r w:rsidRPr="00C341B1">
        <w:rPr>
          <w:rFonts w:eastAsia="Times New Roman"/>
        </w:rPr>
        <w:t>Recommended:</w:t>
      </w:r>
    </w:p>
    <w:p w14:paraId="4B325EDA" w14:textId="5373F813" w:rsidR="00082E37" w:rsidRPr="00C341B1" w:rsidRDefault="00082E37" w:rsidP="00082E37">
      <w:pPr>
        <w:pStyle w:val="ListParagraph"/>
        <w:numPr>
          <w:ilvl w:val="0"/>
          <w:numId w:val="10"/>
        </w:numPr>
        <w:rPr>
          <w:rFonts w:eastAsia="Times New Roman"/>
          <w:color w:val="222222"/>
          <w:shd w:val="clear" w:color="auto" w:fill="FFFFFF"/>
        </w:rPr>
      </w:pPr>
      <w:r w:rsidRPr="00C341B1">
        <w:rPr>
          <w:rFonts w:eastAsia="Times New Roman"/>
          <w:color w:val="222222"/>
          <w:shd w:val="clear" w:color="auto" w:fill="FFFFFF"/>
        </w:rPr>
        <w:t>Eng, D. L. (2010).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The feeling of kinship: Queer liberalism and the racialization of intimacy</w:t>
      </w:r>
      <w:r w:rsidRPr="00C341B1">
        <w:rPr>
          <w:rFonts w:eastAsia="Times New Roman"/>
          <w:color w:val="222222"/>
          <w:shd w:val="clear" w:color="auto" w:fill="FFFFFF"/>
        </w:rPr>
        <w:t>. Duke University Press.</w:t>
      </w:r>
    </w:p>
    <w:p w14:paraId="374E855E" w14:textId="33055CA3" w:rsidR="00082E37" w:rsidRPr="00C341B1" w:rsidRDefault="00082E37" w:rsidP="00082E37">
      <w:pPr>
        <w:pStyle w:val="ListParagraph"/>
        <w:numPr>
          <w:ilvl w:val="1"/>
          <w:numId w:val="10"/>
        </w:numPr>
        <w:rPr>
          <w:rFonts w:eastAsia="Times New Roman"/>
          <w:color w:val="222222"/>
          <w:shd w:val="clear" w:color="auto" w:fill="FFFFFF"/>
        </w:rPr>
      </w:pPr>
      <w:r w:rsidRPr="00C341B1">
        <w:rPr>
          <w:rFonts w:eastAsia="Times New Roman"/>
          <w:color w:val="222222"/>
          <w:shd w:val="clear" w:color="auto" w:fill="FFFFFF"/>
        </w:rPr>
        <w:t xml:space="preserve">Chapter 1: The Law of Kinship: Lawrence v. Texas and the Emergence of Queer Liberalism  </w:t>
      </w:r>
    </w:p>
    <w:p w14:paraId="250A11E7" w14:textId="77777777" w:rsidR="00082E37" w:rsidRPr="00C341B1" w:rsidRDefault="00082E37" w:rsidP="00082E37">
      <w:pPr>
        <w:rPr>
          <w:rFonts w:eastAsia="Times New Roman"/>
        </w:rPr>
      </w:pPr>
    </w:p>
    <w:p w14:paraId="6C981881" w14:textId="77777777" w:rsidR="00082E37" w:rsidRPr="00C341B1" w:rsidRDefault="00082E37" w:rsidP="00082E37">
      <w:pPr>
        <w:rPr>
          <w:rFonts w:eastAsia="Times New Roman"/>
          <w:sz w:val="28"/>
        </w:rPr>
      </w:pPr>
    </w:p>
    <w:p w14:paraId="24833D48" w14:textId="77777777" w:rsidR="003D1497" w:rsidRPr="00C00634" w:rsidRDefault="00082E37" w:rsidP="00316331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 xml:space="preserve">Section 4: </w:t>
      </w:r>
    </w:p>
    <w:p w14:paraId="11EE8509" w14:textId="260355FE" w:rsidR="00B91234" w:rsidRDefault="00B55D3A" w:rsidP="00316331">
      <w:pPr>
        <w:rPr>
          <w:rFonts w:eastAsia="Times New Roman"/>
          <w:i/>
          <w:sz w:val="28"/>
        </w:rPr>
      </w:pPr>
      <w:r>
        <w:rPr>
          <w:rFonts w:eastAsia="Times New Roman"/>
          <w:i/>
          <w:sz w:val="28"/>
        </w:rPr>
        <w:t>“Positive and Negative Eugenics”: How Ideas of Criminality Led to Contradictions in Reproductive Rights</w:t>
      </w:r>
    </w:p>
    <w:p w14:paraId="305C7FC2" w14:textId="77777777" w:rsidR="005F651D" w:rsidRDefault="005F651D" w:rsidP="00316331">
      <w:pPr>
        <w:rPr>
          <w:rFonts w:eastAsia="Times New Roman"/>
          <w:i/>
          <w:sz w:val="28"/>
        </w:rPr>
      </w:pPr>
    </w:p>
    <w:p w14:paraId="3468577D" w14:textId="21F1277C" w:rsidR="005F651D" w:rsidRPr="005F651D" w:rsidRDefault="005F651D" w:rsidP="00316331">
      <w:pPr>
        <w:rPr>
          <w:rFonts w:eastAsia="Times New Roman"/>
          <w:b/>
        </w:rPr>
      </w:pPr>
      <w:r w:rsidRPr="005F651D">
        <w:rPr>
          <w:rFonts w:eastAsia="Times New Roman"/>
          <w:b/>
        </w:rPr>
        <w:t>Required Readings and Other Materials</w:t>
      </w:r>
    </w:p>
    <w:p w14:paraId="7B2A8447" w14:textId="2921A290" w:rsidR="00082E37" w:rsidRPr="00C341B1" w:rsidRDefault="00082E37" w:rsidP="00316331">
      <w:pPr>
        <w:rPr>
          <w:rFonts w:eastAsia="Times New Roman"/>
        </w:rPr>
      </w:pPr>
      <w:r w:rsidRPr="00C341B1">
        <w:rPr>
          <w:rFonts w:eastAsia="Times New Roman"/>
        </w:rPr>
        <w:t>Forced Sterilization</w:t>
      </w:r>
    </w:p>
    <w:p w14:paraId="6F6E7F13" w14:textId="77777777" w:rsidR="00C341B1" w:rsidRPr="00C341B1" w:rsidRDefault="00C341B1" w:rsidP="00C341B1">
      <w:pPr>
        <w:pStyle w:val="ListParagraph"/>
        <w:numPr>
          <w:ilvl w:val="0"/>
          <w:numId w:val="11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Roberts, D. E. (1999).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Killing the black body: Race, reproduction, and the meaning of liberty</w:t>
      </w:r>
      <w:r w:rsidRPr="00C341B1">
        <w:rPr>
          <w:rFonts w:eastAsia="Times New Roman"/>
          <w:color w:val="222222"/>
          <w:shd w:val="clear" w:color="auto" w:fill="FFFFFF"/>
        </w:rPr>
        <w:t>. Vintage Books.</w:t>
      </w:r>
    </w:p>
    <w:p w14:paraId="6C78481F" w14:textId="3EAF5F34" w:rsidR="00082E37" w:rsidRPr="00C341B1" w:rsidRDefault="00082E37" w:rsidP="00471788">
      <w:pPr>
        <w:pStyle w:val="ListParagraph"/>
        <w:numPr>
          <w:ilvl w:val="0"/>
          <w:numId w:val="11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Stern, A. M. (2016).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Eugenic nation: Faults and frontiers of better breeding in modern America</w:t>
      </w:r>
      <w:r w:rsidRPr="00C341B1">
        <w:rPr>
          <w:rFonts w:eastAsia="Times New Roman"/>
          <w:color w:val="222222"/>
          <w:shd w:val="clear" w:color="auto" w:fill="FFFFFF"/>
        </w:rPr>
        <w:t> (Vol. 17). Univ of California Press.</w:t>
      </w:r>
    </w:p>
    <w:p w14:paraId="48CA8EDC" w14:textId="0D4552E2" w:rsidR="00082E37" w:rsidRPr="00C341B1" w:rsidRDefault="00082E37" w:rsidP="00471788">
      <w:pPr>
        <w:pStyle w:val="ListParagraph"/>
        <w:numPr>
          <w:ilvl w:val="1"/>
          <w:numId w:val="11"/>
        </w:numPr>
        <w:ind w:left="180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Chapter 2: Quarantine and Eugenic Gatekeeping at the US-Mexico Border</w:t>
      </w:r>
    </w:p>
    <w:p w14:paraId="3290B716" w14:textId="7664E2D2" w:rsidR="00082E37" w:rsidRPr="00C341B1" w:rsidRDefault="00082E37" w:rsidP="00471788">
      <w:pPr>
        <w:pStyle w:val="ListParagraph"/>
        <w:numPr>
          <w:ilvl w:val="1"/>
          <w:numId w:val="11"/>
        </w:numPr>
        <w:ind w:left="180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 xml:space="preserve">Shorter Alternative: </w:t>
      </w:r>
      <w:r w:rsidRPr="00C341B1">
        <w:rPr>
          <w:rFonts w:eastAsia="Times New Roman"/>
          <w:color w:val="222222"/>
        </w:rPr>
        <w:t>Stern, A. M. (2005). Sterilized in the name of public health: race, immigration, and reproductive control in modern California. </w:t>
      </w:r>
      <w:r w:rsidRPr="00C341B1">
        <w:rPr>
          <w:rFonts w:eastAsia="Times New Roman"/>
          <w:i/>
          <w:iCs/>
          <w:color w:val="222222"/>
        </w:rPr>
        <w:t>American Journal of Public Health</w:t>
      </w:r>
      <w:r w:rsidRPr="00C341B1">
        <w:rPr>
          <w:rFonts w:eastAsia="Times New Roman"/>
          <w:color w:val="222222"/>
        </w:rPr>
        <w:t>, </w:t>
      </w:r>
      <w:r w:rsidRPr="00C341B1">
        <w:rPr>
          <w:rFonts w:eastAsia="Times New Roman"/>
          <w:i/>
          <w:iCs/>
          <w:color w:val="222222"/>
        </w:rPr>
        <w:t>95</w:t>
      </w:r>
      <w:r w:rsidRPr="00C341B1">
        <w:rPr>
          <w:rFonts w:eastAsia="Times New Roman"/>
          <w:color w:val="222222"/>
        </w:rPr>
        <w:t>(7), 1128-1138.</w:t>
      </w:r>
    </w:p>
    <w:p w14:paraId="31A03626" w14:textId="13FB0D42" w:rsidR="006F3659" w:rsidRPr="00C341B1" w:rsidRDefault="006F3659" w:rsidP="006F3659">
      <w:pPr>
        <w:pStyle w:val="ListParagraph"/>
        <w:numPr>
          <w:ilvl w:val="0"/>
          <w:numId w:val="11"/>
        </w:numPr>
        <w:ind w:left="1080"/>
        <w:rPr>
          <w:rStyle w:val="Hyperlink"/>
          <w:rFonts w:eastAsia="Times New Roman"/>
          <w:color w:val="auto"/>
          <w:u w:val="none"/>
        </w:rPr>
      </w:pPr>
      <w:r w:rsidRPr="00C341B1">
        <w:rPr>
          <w:rFonts w:eastAsia=".SFNSText-Regular"/>
          <w:b/>
          <w:bCs/>
          <w:color w:val="1D2129"/>
          <w:spacing w:val="-2"/>
          <w:shd w:val="clear" w:color="auto" w:fill="F6F7F9"/>
        </w:rPr>
        <w:t xml:space="preserve">Podcast: </w:t>
      </w:r>
      <w:hyperlink r:id="rId7" w:history="1">
        <w:r>
          <w:rPr>
            <w:rStyle w:val="Hyperlink"/>
            <w:rFonts w:eastAsia=".SFNSText-Regular"/>
            <w:spacing w:val="-2"/>
            <w:shd w:val="clear" w:color="auto" w:fill="F6F7F9"/>
          </w:rPr>
          <w:t>Reproducing Empire: Race, Sex, Science, and U.S. Imperialism in Puerto Rico</w:t>
        </w:r>
      </w:hyperlink>
    </w:p>
    <w:p w14:paraId="6A4A27EB" w14:textId="77777777" w:rsidR="006F3659" w:rsidRPr="00B55D3A" w:rsidRDefault="006F3659" w:rsidP="006F3659">
      <w:pPr>
        <w:pStyle w:val="Heading3"/>
        <w:keepNext w:val="0"/>
        <w:keepLines w:val="0"/>
        <w:numPr>
          <w:ilvl w:val="0"/>
          <w:numId w:val="11"/>
        </w:numPr>
        <w:shd w:val="clear" w:color="auto" w:fill="FFFFFF"/>
        <w:spacing w:before="0" w:after="30" w:line="285" w:lineRule="atLeast"/>
        <w:ind w:left="1080" w:right="1500"/>
        <w:rPr>
          <w:rFonts w:ascii="Times New Roman" w:eastAsia=".SFNSText-Regular" w:hAnsi="Times New Roman" w:cs="Times New Roman"/>
          <w:color w:val="0563C1" w:themeColor="hyperlink"/>
          <w:spacing w:val="-2"/>
          <w:u w:val="single"/>
          <w:shd w:val="clear" w:color="auto" w:fill="F6F7F9"/>
        </w:rPr>
      </w:pPr>
      <w:r w:rsidRPr="00C341B1">
        <w:rPr>
          <w:rFonts w:ascii="Times New Roman" w:eastAsia="Times New Roman" w:hAnsi="Times New Roman" w:cs="Times New Roman"/>
        </w:rPr>
        <w:t xml:space="preserve">Podcast: </w:t>
      </w:r>
      <w:r w:rsidRPr="00C341B1">
        <w:rPr>
          <w:rFonts w:ascii="Times New Roman" w:eastAsia=".SFNSText-Regular" w:hAnsi="Times New Roman" w:cs="Times New Roman"/>
          <w:color w:val="1D2129"/>
          <w:spacing w:val="-2"/>
          <w:shd w:val="clear" w:color="auto" w:fill="F6F7F9"/>
        </w:rPr>
        <w:fldChar w:fldCharType="begin"/>
      </w:r>
      <w:r w:rsidRPr="00C341B1">
        <w:rPr>
          <w:rFonts w:ascii="Times New Roman" w:eastAsia=".SFNSText-Regular" w:hAnsi="Times New Roman" w:cs="Times New Roman"/>
          <w:color w:val="1D2129"/>
          <w:spacing w:val="-2"/>
          <w:shd w:val="clear" w:color="auto" w:fill="F6F7F9"/>
        </w:rPr>
        <w:instrText xml:space="preserve"> HYPERLINK "https://www.stuffmomnevertoldyou.com/podcasts/when-america-sterilized-women-of-color.htm" </w:instrText>
      </w:r>
      <w:r w:rsidRPr="00C341B1">
        <w:rPr>
          <w:rFonts w:ascii="Times New Roman" w:eastAsia=".SFNSText-Regular" w:hAnsi="Times New Roman" w:cs="Times New Roman"/>
          <w:color w:val="1D2129"/>
          <w:spacing w:val="-2"/>
          <w:shd w:val="clear" w:color="auto" w:fill="F6F7F9"/>
        </w:rPr>
      </w:r>
      <w:r w:rsidRPr="00C341B1">
        <w:rPr>
          <w:rFonts w:ascii="Times New Roman" w:eastAsia=".SFNSText-Regular" w:hAnsi="Times New Roman" w:cs="Times New Roman"/>
          <w:color w:val="1D2129"/>
          <w:spacing w:val="-2"/>
          <w:shd w:val="clear" w:color="auto" w:fill="F6F7F9"/>
        </w:rPr>
        <w:fldChar w:fldCharType="separate"/>
      </w:r>
      <w:r w:rsidRPr="00C341B1">
        <w:rPr>
          <w:rStyle w:val="Hyperlink"/>
          <w:rFonts w:ascii="Times New Roman" w:eastAsia=".SFNSText-Regular" w:hAnsi="Times New Roman" w:cs="Times New Roman"/>
          <w:spacing w:val="-2"/>
          <w:shd w:val="clear" w:color="auto" w:fill="F6F7F9"/>
        </w:rPr>
        <w:t xml:space="preserve">When America Sterilized Women of Color </w:t>
      </w:r>
      <w:r w:rsidRPr="00C341B1">
        <w:rPr>
          <w:rStyle w:val="Hyperlink"/>
          <w:rFonts w:ascii="Times New Roman" w:eastAsia=".SFNSText-Regular" w:hAnsi="Times New Roman" w:cs="Times New Roman"/>
          <w:spacing w:val="-2"/>
          <w:shd w:val="clear" w:color="auto" w:fill="F6F7F9"/>
        </w:rPr>
        <w:t xml:space="preserve">(Stuff Mom Never Told You) </w:t>
      </w:r>
      <w:r>
        <w:rPr>
          <w:rStyle w:val="Hyperlink"/>
          <w:rFonts w:ascii="Times New Roman" w:eastAsia=".SFNSText-Regular" w:hAnsi="Times New Roman" w:cs="Times New Roman"/>
          <w:spacing w:val="-2"/>
          <w:shd w:val="clear" w:color="auto" w:fill="F6F7F9"/>
        </w:rPr>
        <w:t xml:space="preserve">  </w:t>
      </w:r>
    </w:p>
    <w:p w14:paraId="39EA5397" w14:textId="77777777" w:rsidR="006F3659" w:rsidRPr="00B55D3A" w:rsidRDefault="006F3659" w:rsidP="006F3659"/>
    <w:p w14:paraId="4862A686" w14:textId="6D958CF0" w:rsidR="00082E37" w:rsidRPr="00C341B1" w:rsidRDefault="006F3659" w:rsidP="006F3659">
      <w:pPr>
        <w:ind w:left="720"/>
      </w:pPr>
      <w:r w:rsidRPr="00C341B1">
        <w:rPr>
          <w:shd w:val="clear" w:color="auto" w:fill="F6F7F9"/>
        </w:rPr>
        <w:fldChar w:fldCharType="end"/>
      </w:r>
    </w:p>
    <w:p w14:paraId="48C71A85" w14:textId="5FCDF485" w:rsidR="00082E37" w:rsidRPr="00C341B1" w:rsidRDefault="00082E37" w:rsidP="00471788">
      <w:pPr>
        <w:ind w:left="360"/>
      </w:pPr>
      <w:r w:rsidRPr="00C341B1">
        <w:t>Abortion:</w:t>
      </w:r>
    </w:p>
    <w:p w14:paraId="6F60F2BC" w14:textId="1586CAE6" w:rsidR="00082E37" w:rsidRPr="00C341B1" w:rsidRDefault="00082E37" w:rsidP="00471788">
      <w:pPr>
        <w:pStyle w:val="ListParagraph"/>
        <w:numPr>
          <w:ilvl w:val="0"/>
          <w:numId w:val="11"/>
        </w:numPr>
        <w:ind w:left="1080"/>
      </w:pPr>
      <w:r w:rsidRPr="00C341B1">
        <w:rPr>
          <w:shd w:val="clear" w:color="auto" w:fill="FFFFFF"/>
        </w:rPr>
        <w:t>Finer, L., &amp; Fine, J. B. (2013). Abortion law around the world: progress and pushback. </w:t>
      </w:r>
      <w:r w:rsidRPr="00C341B1">
        <w:rPr>
          <w:i/>
          <w:iCs/>
          <w:shd w:val="clear" w:color="auto" w:fill="FFFFFF"/>
        </w:rPr>
        <w:t>American Journal of Public Health</w:t>
      </w:r>
      <w:r w:rsidRPr="00C341B1">
        <w:rPr>
          <w:shd w:val="clear" w:color="auto" w:fill="FFFFFF"/>
        </w:rPr>
        <w:t>, </w:t>
      </w:r>
      <w:r w:rsidRPr="00C341B1">
        <w:rPr>
          <w:i/>
          <w:iCs/>
          <w:shd w:val="clear" w:color="auto" w:fill="FFFFFF"/>
        </w:rPr>
        <w:t>103</w:t>
      </w:r>
      <w:r w:rsidRPr="00C341B1">
        <w:rPr>
          <w:shd w:val="clear" w:color="auto" w:fill="FFFFFF"/>
        </w:rPr>
        <w:t>(4), 585-589.</w:t>
      </w:r>
    </w:p>
    <w:p w14:paraId="0D82CB37" w14:textId="3DC47196" w:rsidR="00082E37" w:rsidRPr="00F27CE8" w:rsidRDefault="00082E37" w:rsidP="00082E37">
      <w:pPr>
        <w:pStyle w:val="ListParagraph"/>
        <w:numPr>
          <w:ilvl w:val="0"/>
          <w:numId w:val="11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Kumar, A., Hessini, L., &amp; Mitchell, E. M. (2009). Conceptualising abortion stigma.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Culture, health &amp; sexuality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11</w:t>
      </w:r>
      <w:r w:rsidRPr="00C341B1">
        <w:rPr>
          <w:rFonts w:eastAsia="Times New Roman"/>
          <w:color w:val="222222"/>
          <w:shd w:val="clear" w:color="auto" w:fill="FFFFFF"/>
        </w:rPr>
        <w:t>(6), 625-639.</w:t>
      </w:r>
    </w:p>
    <w:p w14:paraId="2718EF6E" w14:textId="77777777" w:rsidR="00082E37" w:rsidRPr="00C341B1" w:rsidRDefault="00082E37" w:rsidP="00082E37">
      <w:pPr>
        <w:rPr>
          <w:rFonts w:eastAsia="Times New Roman"/>
        </w:rPr>
      </w:pPr>
    </w:p>
    <w:p w14:paraId="572944E4" w14:textId="77777777" w:rsidR="00372333" w:rsidRPr="00C00634" w:rsidRDefault="00082E37" w:rsidP="00082E37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>Section 5:</w:t>
      </w:r>
      <w:r w:rsidR="00372333" w:rsidRPr="00C00634">
        <w:rPr>
          <w:rFonts w:eastAsia="Times New Roman"/>
          <w:color w:val="2F5496" w:themeColor="accent5" w:themeShade="BF"/>
          <w:sz w:val="28"/>
        </w:rPr>
        <w:t xml:space="preserve"> </w:t>
      </w:r>
    </w:p>
    <w:p w14:paraId="02A60F2E" w14:textId="71F10A81" w:rsidR="00082E37" w:rsidRDefault="00372333" w:rsidP="00082E37">
      <w:pPr>
        <w:rPr>
          <w:rFonts w:eastAsia="Times New Roman"/>
          <w:i/>
          <w:sz w:val="28"/>
        </w:rPr>
      </w:pPr>
      <w:r w:rsidRPr="00C341B1">
        <w:rPr>
          <w:rFonts w:eastAsia="Times New Roman"/>
          <w:i/>
          <w:sz w:val="28"/>
        </w:rPr>
        <w:t>Things that Arouse and Outrage:</w:t>
      </w:r>
      <w:r w:rsidRPr="00C341B1">
        <w:rPr>
          <w:rFonts w:eastAsia="Times New Roman"/>
          <w:sz w:val="28"/>
        </w:rPr>
        <w:t xml:space="preserve"> </w:t>
      </w:r>
      <w:r w:rsidR="000744AD" w:rsidRPr="00C341B1">
        <w:rPr>
          <w:rFonts w:eastAsia="Times New Roman"/>
          <w:sz w:val="28"/>
        </w:rPr>
        <w:t>‘</w:t>
      </w:r>
      <w:r w:rsidR="000744AD" w:rsidRPr="00C341B1">
        <w:rPr>
          <w:rFonts w:eastAsia="Times New Roman"/>
          <w:i/>
          <w:sz w:val="28"/>
        </w:rPr>
        <w:t xml:space="preserve">Indecent Exposure’, </w:t>
      </w:r>
      <w:r w:rsidRPr="00C341B1">
        <w:rPr>
          <w:rFonts w:eastAsia="Times New Roman"/>
          <w:i/>
          <w:sz w:val="28"/>
        </w:rPr>
        <w:t>Obscene Devices, and Porn</w:t>
      </w:r>
    </w:p>
    <w:p w14:paraId="679E0666" w14:textId="77777777" w:rsidR="005F651D" w:rsidRPr="00C341B1" w:rsidRDefault="005F651D" w:rsidP="00082E37">
      <w:pPr>
        <w:rPr>
          <w:rFonts w:eastAsia="Times New Roman"/>
          <w:sz w:val="28"/>
        </w:rPr>
      </w:pPr>
    </w:p>
    <w:p w14:paraId="70CE757E" w14:textId="3B7E6766" w:rsidR="00082E37" w:rsidRPr="00C341B1" w:rsidRDefault="00082E37" w:rsidP="00082E37">
      <w:pPr>
        <w:rPr>
          <w:b/>
        </w:rPr>
      </w:pPr>
      <w:r w:rsidRPr="00C341B1">
        <w:rPr>
          <w:b/>
        </w:rPr>
        <w:t>Required Readings and Other Materials</w:t>
      </w:r>
    </w:p>
    <w:p w14:paraId="658F8E93" w14:textId="4F5D8075" w:rsidR="00C341B1" w:rsidRPr="00C341B1" w:rsidRDefault="00C341B1" w:rsidP="00082E37">
      <w:pPr>
        <w:rPr>
          <w:rFonts w:eastAsia="Times New Roman"/>
        </w:rPr>
      </w:pPr>
      <w:r w:rsidRPr="00C341B1">
        <w:t>Obscenity and Obscene Devices</w:t>
      </w:r>
    </w:p>
    <w:p w14:paraId="13C3A2C6" w14:textId="15701537" w:rsidR="00082E37" w:rsidRPr="00C341B1" w:rsidRDefault="00082E37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Keatley, E. B. (2009). The Liberty of Innocent Delights: Obscene Devices and the Limits of State Power After Lawrence v. Texas.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Wash. &amp; Lee J. Civil Rts. &amp; Soc. Just.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16</w:t>
      </w:r>
      <w:r w:rsidRPr="00C341B1">
        <w:rPr>
          <w:rFonts w:eastAsia="Times New Roman"/>
          <w:color w:val="222222"/>
          <w:shd w:val="clear" w:color="auto" w:fill="FFFFFF"/>
        </w:rPr>
        <w:t>, 257.</w:t>
      </w:r>
    </w:p>
    <w:p w14:paraId="6D209228" w14:textId="3522BB1D" w:rsidR="00372333" w:rsidRPr="00C341B1" w:rsidRDefault="00372333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b/>
          <w:color w:val="222222"/>
          <w:shd w:val="clear" w:color="auto" w:fill="FFFFFF"/>
        </w:rPr>
        <w:t>Video</w:t>
      </w:r>
      <w:r w:rsidRPr="00C341B1">
        <w:rPr>
          <w:rFonts w:eastAsia="Times New Roman"/>
          <w:color w:val="222222"/>
          <w:shd w:val="clear" w:color="auto" w:fill="FFFFFF"/>
        </w:rPr>
        <w:t>: “</w:t>
      </w:r>
      <w:hyperlink r:id="rId8" w:history="1">
        <w:r w:rsidRPr="00C341B1">
          <w:rPr>
            <w:rStyle w:val="Hyperlink"/>
            <w:rFonts w:eastAsia="Times New Roman"/>
            <w:shd w:val="clear" w:color="auto" w:fill="FFFFFF"/>
          </w:rPr>
          <w:t>Ted Cruz Tried to Ban Dildos</w:t>
        </w:r>
      </w:hyperlink>
      <w:r w:rsidRPr="00C341B1">
        <w:rPr>
          <w:rFonts w:eastAsia="Times New Roman"/>
          <w:color w:val="222222"/>
          <w:shd w:val="clear" w:color="auto" w:fill="FFFFFF"/>
        </w:rPr>
        <w:t>” (The Young Turks)</w:t>
      </w:r>
    </w:p>
    <w:p w14:paraId="40B77011" w14:textId="77777777" w:rsidR="00372333" w:rsidRPr="00C341B1" w:rsidRDefault="00372333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Zenor, J. (2014). Sins of the flesh? Obscenity law in the era of virtual reality.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Communication Law and Policy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19</w:t>
      </w:r>
      <w:r w:rsidRPr="00C341B1">
        <w:rPr>
          <w:rFonts w:eastAsia="Times New Roman"/>
          <w:color w:val="222222"/>
          <w:shd w:val="clear" w:color="auto" w:fill="FFFFFF"/>
        </w:rPr>
        <w:t>(4), 563-589.</w:t>
      </w:r>
    </w:p>
    <w:p w14:paraId="362D07EE" w14:textId="505B9C7F" w:rsidR="00C341B1" w:rsidRPr="00C341B1" w:rsidRDefault="00C341B1" w:rsidP="00C341B1">
      <w:pPr>
        <w:rPr>
          <w:rFonts w:eastAsia="Times New Roman"/>
        </w:rPr>
      </w:pPr>
      <w:r w:rsidRPr="00C341B1">
        <w:rPr>
          <w:rFonts w:eastAsia="Times New Roman"/>
        </w:rPr>
        <w:t>Breasts Exposure (For Debate Purposes)</w:t>
      </w:r>
    </w:p>
    <w:p w14:paraId="19CA495F" w14:textId="77777777" w:rsidR="00C341B1" w:rsidRPr="00C341B1" w:rsidRDefault="00C341B1" w:rsidP="00C341B1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Morton, C. (2011). When Bare Breasts Are a “Threat”: The Production of Bodies/Spaces in Law.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Canadian Journal of Women and the Law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23</w:t>
      </w:r>
      <w:r w:rsidRPr="00C341B1">
        <w:rPr>
          <w:rFonts w:eastAsia="Times New Roman"/>
          <w:color w:val="222222"/>
          <w:shd w:val="clear" w:color="auto" w:fill="FFFFFF"/>
        </w:rPr>
        <w:t>(2), 600-626.</w:t>
      </w:r>
    </w:p>
    <w:p w14:paraId="06199117" w14:textId="77777777" w:rsidR="00372333" w:rsidRPr="00C341B1" w:rsidRDefault="00372333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Mulready-Ward, C., &amp; Hackett, M. (2014). Perception and attitudes: breastfeeding in public in New York City.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Journal of Human Lactation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30</w:t>
      </w:r>
      <w:r w:rsidRPr="00C341B1">
        <w:rPr>
          <w:rFonts w:eastAsia="Times New Roman"/>
          <w:color w:val="222222"/>
          <w:shd w:val="clear" w:color="auto" w:fill="FFFFFF"/>
        </w:rPr>
        <w:t>(2), 195-200.</w:t>
      </w:r>
    </w:p>
    <w:p w14:paraId="006D8BEB" w14:textId="5DD80C33" w:rsidR="00C341B1" w:rsidRPr="00C341B1" w:rsidRDefault="00C341B1" w:rsidP="00C341B1">
      <w:pPr>
        <w:rPr>
          <w:rFonts w:eastAsia="Times New Roman"/>
        </w:rPr>
      </w:pPr>
      <w:r w:rsidRPr="00C341B1">
        <w:rPr>
          <w:rFonts w:eastAsia="Times New Roman"/>
        </w:rPr>
        <w:t>Porn</w:t>
      </w:r>
      <w:r w:rsidR="00740124">
        <w:rPr>
          <w:rFonts w:eastAsia="Times New Roman"/>
        </w:rPr>
        <w:t>ography</w:t>
      </w:r>
    </w:p>
    <w:p w14:paraId="4078624E" w14:textId="5A1936B3" w:rsidR="00372333" w:rsidRPr="00C341B1" w:rsidRDefault="00372333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b/>
          <w:color w:val="222222"/>
          <w:shd w:val="clear" w:color="auto" w:fill="FFFFFF"/>
        </w:rPr>
        <w:t>Podcast</w:t>
      </w:r>
      <w:r w:rsidRPr="00C341B1">
        <w:rPr>
          <w:rFonts w:eastAsia="Times New Roman"/>
          <w:color w:val="222222"/>
          <w:shd w:val="clear" w:color="auto" w:fill="FFFFFF"/>
        </w:rPr>
        <w:t xml:space="preserve">: </w:t>
      </w:r>
      <w:hyperlink r:id="rId9" w:history="1">
        <w:r w:rsidRPr="00C341B1">
          <w:rPr>
            <w:rStyle w:val="Hyperlink"/>
            <w:rFonts w:eastAsia="Times New Roman"/>
            <w:shd w:val="clear" w:color="auto" w:fill="FFFFFF"/>
          </w:rPr>
          <w:t>The Golden Age of Porn</w:t>
        </w:r>
      </w:hyperlink>
      <w:r w:rsidRPr="00C341B1">
        <w:rPr>
          <w:rFonts w:eastAsia="Times New Roman"/>
          <w:color w:val="222222"/>
          <w:shd w:val="clear" w:color="auto" w:fill="FFFFFF"/>
        </w:rPr>
        <w:t xml:space="preserve"> (Slums of Film History) </w:t>
      </w:r>
    </w:p>
    <w:p w14:paraId="5D1227A5" w14:textId="549DB011" w:rsidR="00372333" w:rsidRPr="00C341B1" w:rsidRDefault="00372333" w:rsidP="00471788">
      <w:pPr>
        <w:pStyle w:val="ListParagraph"/>
        <w:numPr>
          <w:ilvl w:val="0"/>
          <w:numId w:val="14"/>
        </w:numPr>
        <w:ind w:left="1080"/>
        <w:rPr>
          <w:rFonts w:eastAsia="Times New Roman"/>
        </w:rPr>
      </w:pPr>
      <w:r w:rsidRPr="00C341B1">
        <w:rPr>
          <w:rFonts w:eastAsia="Times New Roman"/>
          <w:b/>
          <w:color w:val="222222"/>
          <w:shd w:val="clear" w:color="auto" w:fill="FFFFFF"/>
        </w:rPr>
        <w:t>Legal Document</w:t>
      </w:r>
      <w:r w:rsidRPr="00C341B1">
        <w:rPr>
          <w:rFonts w:eastAsia="Times New Roman"/>
          <w:color w:val="222222"/>
          <w:shd w:val="clear" w:color="auto" w:fill="FFFFFF"/>
        </w:rPr>
        <w:t>: Uganda’s Anti-Pornography Bill of 2011</w:t>
      </w:r>
    </w:p>
    <w:p w14:paraId="1E68A93C" w14:textId="77777777" w:rsidR="00372333" w:rsidRPr="00C341B1" w:rsidRDefault="00372333" w:rsidP="00471788">
      <w:pPr>
        <w:pStyle w:val="ListParagraph"/>
        <w:ind w:left="1080"/>
        <w:rPr>
          <w:rFonts w:eastAsia="Times New Roman"/>
        </w:rPr>
      </w:pPr>
    </w:p>
    <w:p w14:paraId="37A0FE60" w14:textId="77777777" w:rsidR="00082E37" w:rsidRPr="00C341B1" w:rsidRDefault="00082E37" w:rsidP="00471788">
      <w:pPr>
        <w:ind w:left="360"/>
        <w:rPr>
          <w:rFonts w:eastAsia="Times New Roman"/>
        </w:rPr>
      </w:pPr>
    </w:p>
    <w:p w14:paraId="7B517B02" w14:textId="2829CA61" w:rsidR="00082E37" w:rsidRPr="00C341B1" w:rsidRDefault="00082E37" w:rsidP="00471788">
      <w:pPr>
        <w:ind w:left="360"/>
        <w:rPr>
          <w:rFonts w:eastAsia="Times New Roman"/>
        </w:rPr>
      </w:pPr>
      <w:r w:rsidRPr="00C341B1">
        <w:rPr>
          <w:rFonts w:eastAsia="Times New Roman"/>
        </w:rPr>
        <w:t>Recommended:</w:t>
      </w:r>
    </w:p>
    <w:p w14:paraId="7FE8FC73" w14:textId="3AB1EBB0" w:rsidR="00082E37" w:rsidRPr="00C341B1" w:rsidRDefault="00082E37" w:rsidP="00471788">
      <w:pPr>
        <w:pStyle w:val="ListParagraph"/>
        <w:numPr>
          <w:ilvl w:val="0"/>
          <w:numId w:val="15"/>
        </w:numPr>
        <w:ind w:left="1080"/>
        <w:rPr>
          <w:rFonts w:eastAsia="Times New Roman"/>
        </w:rPr>
      </w:pPr>
      <w:r w:rsidRPr="00C341B1">
        <w:rPr>
          <w:rFonts w:eastAsia="Times New Roman"/>
          <w:b/>
        </w:rPr>
        <w:t>Film</w:t>
      </w:r>
      <w:r w:rsidRPr="00C341B1">
        <w:rPr>
          <w:rFonts w:eastAsia="Times New Roman"/>
        </w:rPr>
        <w:t>: Inside Deep Throat</w:t>
      </w:r>
    </w:p>
    <w:p w14:paraId="64634098" w14:textId="77777777" w:rsidR="000744AD" w:rsidRPr="00C341B1" w:rsidRDefault="000744AD" w:rsidP="00471788">
      <w:pPr>
        <w:ind w:left="360"/>
        <w:rPr>
          <w:rFonts w:eastAsia="Times New Roman"/>
        </w:rPr>
      </w:pPr>
    </w:p>
    <w:p w14:paraId="5A4FB8BE" w14:textId="77777777" w:rsidR="000744AD" w:rsidRPr="00C341B1" w:rsidRDefault="000744AD" w:rsidP="00471788">
      <w:pPr>
        <w:ind w:left="360"/>
        <w:rPr>
          <w:rFonts w:eastAsia="Times New Roman"/>
        </w:rPr>
      </w:pPr>
    </w:p>
    <w:p w14:paraId="3F6F2B2A" w14:textId="61BE303F" w:rsidR="000744AD" w:rsidRPr="00C00634" w:rsidRDefault="000744AD" w:rsidP="000744AD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>Section 6:</w:t>
      </w:r>
    </w:p>
    <w:p w14:paraId="584DBB8C" w14:textId="470DEA07" w:rsidR="00471788" w:rsidRPr="00C341B1" w:rsidRDefault="00471788" w:rsidP="000744AD">
      <w:pPr>
        <w:rPr>
          <w:rFonts w:eastAsia="Times New Roman"/>
          <w:i/>
          <w:sz w:val="28"/>
        </w:rPr>
      </w:pPr>
      <w:r w:rsidRPr="00C341B1">
        <w:rPr>
          <w:rFonts w:eastAsia="Times New Roman"/>
          <w:i/>
          <w:sz w:val="28"/>
        </w:rPr>
        <w:t xml:space="preserve">Things that Arouse and Outrage: </w:t>
      </w:r>
      <w:r w:rsidRPr="00C341B1">
        <w:rPr>
          <w:rFonts w:eastAsia="Times New Roman"/>
          <w:i/>
          <w:sz w:val="28"/>
        </w:rPr>
        <w:t>Mononormativity, Gross Indecency and Polyamorous Unions</w:t>
      </w:r>
    </w:p>
    <w:p w14:paraId="7EE9A4B3" w14:textId="77777777" w:rsidR="00471788" w:rsidRPr="00C341B1" w:rsidRDefault="00471788" w:rsidP="00471788">
      <w:pPr>
        <w:rPr>
          <w:rFonts w:eastAsia="Times New Roman"/>
        </w:rPr>
      </w:pPr>
      <w:r w:rsidRPr="00C341B1">
        <w:rPr>
          <w:b/>
        </w:rPr>
        <w:t>Required Readings and Other Materials</w:t>
      </w:r>
    </w:p>
    <w:p w14:paraId="5B9BB132" w14:textId="77777777" w:rsidR="00471788" w:rsidRPr="00C341B1" w:rsidRDefault="00471788" w:rsidP="000744AD">
      <w:pPr>
        <w:rPr>
          <w:rFonts w:eastAsia="Times New Roman"/>
        </w:rPr>
      </w:pPr>
    </w:p>
    <w:p w14:paraId="21A83380" w14:textId="02CDD3D8" w:rsidR="00471788" w:rsidRPr="00C341B1" w:rsidRDefault="00471788" w:rsidP="00471788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Dalton, D. (2007). Policing outlawed desire:</w:t>
      </w:r>
      <w:r w:rsidRPr="00C341B1">
        <w:rPr>
          <w:rFonts w:eastAsia="Times New Roman"/>
          <w:color w:val="222222"/>
          <w:shd w:val="clear" w:color="auto" w:fill="FFFFFF"/>
        </w:rPr>
        <w:t xml:space="preserve"> </w:t>
      </w:r>
      <w:r w:rsidRPr="00C341B1">
        <w:rPr>
          <w:rFonts w:eastAsia="Times New Roman"/>
          <w:color w:val="222222"/>
          <w:shd w:val="clear" w:color="auto" w:fill="FFFFFF"/>
        </w:rPr>
        <w:t>‘Homocriminality’in beat spaces in Australia.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Law and Critique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18</w:t>
      </w:r>
      <w:r w:rsidRPr="00C341B1">
        <w:rPr>
          <w:rFonts w:eastAsia="Times New Roman"/>
          <w:color w:val="222222"/>
          <w:shd w:val="clear" w:color="auto" w:fill="FFFFFF"/>
        </w:rPr>
        <w:t>(3), 375-405.</w:t>
      </w:r>
    </w:p>
    <w:p w14:paraId="68698738" w14:textId="77777777" w:rsidR="00471788" w:rsidRPr="00C341B1" w:rsidRDefault="00471788" w:rsidP="00471788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Hooper, T. (2014). “More Than Two Is a Crowd”: Mononormativity and Gross Indecency in the Criminal Code, 1981-82.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Journal of Canadian Studies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48</w:t>
      </w:r>
      <w:r w:rsidRPr="00C341B1">
        <w:rPr>
          <w:rFonts w:eastAsia="Times New Roman"/>
          <w:color w:val="222222"/>
          <w:shd w:val="clear" w:color="auto" w:fill="FFFFFF"/>
        </w:rPr>
        <w:t>(1), 53-81.</w:t>
      </w:r>
    </w:p>
    <w:p w14:paraId="4BFC7E0D" w14:textId="21815B8D" w:rsidR="00471788" w:rsidRPr="00C341B1" w:rsidRDefault="00471788" w:rsidP="00471788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Emens, E. F. (2004). Mo</w:t>
      </w:r>
      <w:r w:rsidRPr="00C341B1">
        <w:rPr>
          <w:rFonts w:eastAsia="Times New Roman"/>
          <w:color w:val="222222"/>
          <w:shd w:val="clear" w:color="auto" w:fill="FFFFFF"/>
        </w:rPr>
        <w:t>nogamy's Law: Compulsory Monogamy and Polyamorous Existence.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NYU Rev. L. &amp; Soc. Change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29</w:t>
      </w:r>
      <w:r w:rsidRPr="00C341B1">
        <w:rPr>
          <w:rFonts w:eastAsia="Times New Roman"/>
          <w:color w:val="222222"/>
          <w:shd w:val="clear" w:color="auto" w:fill="FFFFFF"/>
        </w:rPr>
        <w:t>, 277.</w:t>
      </w:r>
    </w:p>
    <w:p w14:paraId="039988C6" w14:textId="77777777" w:rsidR="00471788" w:rsidRPr="00C341B1" w:rsidRDefault="00471788" w:rsidP="00471788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Sigman, S. M. (2006). Everything lawyers know about polygamy is wrong.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Cornell JL &amp; Pub. Pol'y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16</w:t>
      </w:r>
      <w:r w:rsidRPr="00C341B1">
        <w:rPr>
          <w:rFonts w:eastAsia="Times New Roman"/>
          <w:color w:val="222222"/>
          <w:shd w:val="clear" w:color="auto" w:fill="FFFFFF"/>
        </w:rPr>
        <w:t>, 101.</w:t>
      </w:r>
    </w:p>
    <w:p w14:paraId="29BCE4E8" w14:textId="4DB93B5F" w:rsidR="00471788" w:rsidRPr="00C341B1" w:rsidRDefault="00471788" w:rsidP="00471788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Myers, G. A. (2009). Drawing the Line: Slippery Slopes, Sex Panics, and Polyamorous Marriages.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Unpublished manuscript. http://works. bepress. com/gretchen_myers/1</w:t>
      </w:r>
      <w:r w:rsidRPr="00C341B1">
        <w:rPr>
          <w:rFonts w:eastAsia="Times New Roman"/>
          <w:color w:val="222222"/>
          <w:shd w:val="clear" w:color="auto" w:fill="FFFFFF"/>
        </w:rPr>
        <w:t>.</w:t>
      </w:r>
    </w:p>
    <w:p w14:paraId="67C067BF" w14:textId="6AD682DB" w:rsidR="00471788" w:rsidRPr="00F27CE8" w:rsidRDefault="00471788" w:rsidP="000744AD">
      <w:pPr>
        <w:pStyle w:val="ListParagraph"/>
        <w:numPr>
          <w:ilvl w:val="0"/>
          <w:numId w:val="16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Barnett, J. P. (2014). Polyamory and criminalization of plural conjugal unions in Canada: Competing narratives in the s. 293 reference.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Sexuality Research and Social Policy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11</w:t>
      </w:r>
      <w:r w:rsidRPr="00C341B1">
        <w:rPr>
          <w:rFonts w:eastAsia="Times New Roman"/>
          <w:color w:val="222222"/>
          <w:shd w:val="clear" w:color="auto" w:fill="FFFFFF"/>
        </w:rPr>
        <w:t>(1), 63-75.</w:t>
      </w:r>
    </w:p>
    <w:p w14:paraId="21123B39" w14:textId="77777777" w:rsidR="00C00634" w:rsidRDefault="00C00634" w:rsidP="000744AD">
      <w:pPr>
        <w:rPr>
          <w:rFonts w:eastAsia="Times New Roman"/>
          <w:color w:val="2F5496" w:themeColor="accent5" w:themeShade="BF"/>
          <w:sz w:val="28"/>
        </w:rPr>
      </w:pPr>
    </w:p>
    <w:p w14:paraId="0F6241C3" w14:textId="77777777" w:rsidR="00C00634" w:rsidRDefault="00C00634" w:rsidP="000744AD">
      <w:pPr>
        <w:rPr>
          <w:rFonts w:eastAsia="Times New Roman"/>
          <w:color w:val="2F5496" w:themeColor="accent5" w:themeShade="BF"/>
          <w:sz w:val="28"/>
        </w:rPr>
      </w:pPr>
    </w:p>
    <w:p w14:paraId="7BD7F27E" w14:textId="6B2A3322" w:rsidR="00471788" w:rsidRPr="00C00634" w:rsidRDefault="00471788" w:rsidP="000744AD">
      <w:pPr>
        <w:rPr>
          <w:rFonts w:eastAsia="Times New Roman"/>
          <w:color w:val="2F5496" w:themeColor="accent5" w:themeShade="BF"/>
          <w:sz w:val="28"/>
        </w:rPr>
      </w:pPr>
      <w:r w:rsidRPr="00C00634">
        <w:rPr>
          <w:rFonts w:eastAsia="Times New Roman"/>
          <w:color w:val="2F5496" w:themeColor="accent5" w:themeShade="BF"/>
          <w:sz w:val="28"/>
        </w:rPr>
        <w:t>Section 7:</w:t>
      </w:r>
    </w:p>
    <w:p w14:paraId="267ED7D1" w14:textId="18BBA84E" w:rsidR="00471788" w:rsidRPr="00C341B1" w:rsidRDefault="00471788" w:rsidP="000744AD">
      <w:pPr>
        <w:rPr>
          <w:rFonts w:eastAsia="Times New Roman"/>
          <w:i/>
          <w:sz w:val="28"/>
        </w:rPr>
      </w:pPr>
      <w:r w:rsidRPr="00C341B1">
        <w:rPr>
          <w:rFonts w:eastAsia="Times New Roman"/>
          <w:i/>
          <w:sz w:val="28"/>
        </w:rPr>
        <w:t>Queer Criminality</w:t>
      </w:r>
    </w:p>
    <w:p w14:paraId="74707168" w14:textId="1F9FD0B6" w:rsidR="00471788" w:rsidRPr="00C341B1" w:rsidRDefault="00471788" w:rsidP="000744AD">
      <w:pPr>
        <w:rPr>
          <w:rFonts w:eastAsia="Times New Roman"/>
        </w:rPr>
      </w:pPr>
      <w:r w:rsidRPr="00C341B1">
        <w:rPr>
          <w:b/>
        </w:rPr>
        <w:t>Required Readings and Other Materials</w:t>
      </w:r>
    </w:p>
    <w:p w14:paraId="7984B89C" w14:textId="0C66A778" w:rsidR="00471788" w:rsidRPr="00C341B1" w:rsidRDefault="00471788" w:rsidP="00471788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Mogul, J. L., Ritchie, A. J., &amp; Whitlock, K. (2011).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Queer (in) justice: The criminalization of LGBT people in the United States</w:t>
      </w:r>
      <w:r w:rsidRPr="00C341B1">
        <w:rPr>
          <w:rFonts w:eastAsia="Times New Roman"/>
          <w:color w:val="222222"/>
          <w:shd w:val="clear" w:color="auto" w:fill="FFFFFF"/>
        </w:rPr>
        <w:t> (Vol. 5). Beacon Press.</w:t>
      </w:r>
    </w:p>
    <w:p w14:paraId="0D96A231" w14:textId="43EE409F" w:rsidR="005F6E26" w:rsidRPr="00C341B1" w:rsidRDefault="005F6E26" w:rsidP="005F6E26">
      <w:pPr>
        <w:pStyle w:val="ListParagraph"/>
        <w:numPr>
          <w:ilvl w:val="1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Required: Chapters 1-5</w:t>
      </w:r>
    </w:p>
    <w:p w14:paraId="6BB4E843" w14:textId="77777777" w:rsidR="00471788" w:rsidRPr="00C341B1" w:rsidRDefault="00471788" w:rsidP="00471788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Tortorici, Z. (2018).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Sins Against Nature: Sex and Archives in Colonial New Spain</w:t>
      </w:r>
      <w:r w:rsidRPr="00C341B1">
        <w:rPr>
          <w:rFonts w:eastAsia="Times New Roman"/>
          <w:color w:val="222222"/>
          <w:shd w:val="clear" w:color="auto" w:fill="FFFFFF"/>
        </w:rPr>
        <w:t>. Duke University Press.</w:t>
      </w:r>
    </w:p>
    <w:p w14:paraId="1384F6B8" w14:textId="43076410" w:rsidR="00471788" w:rsidRPr="00C341B1" w:rsidRDefault="00471788" w:rsidP="00471788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 xml:space="preserve">Rodriguez, </w:t>
      </w:r>
      <w:r w:rsidR="005F6E26" w:rsidRPr="00C341B1">
        <w:rPr>
          <w:rFonts w:eastAsia="Times New Roman"/>
          <w:color w:val="222222"/>
          <w:shd w:val="clear" w:color="auto" w:fill="FFFFFF"/>
        </w:rPr>
        <w:t>S.</w:t>
      </w:r>
      <w:r w:rsidRPr="00C341B1">
        <w:rPr>
          <w:rFonts w:eastAsia="Times New Roman"/>
          <w:color w:val="222222"/>
          <w:shd w:val="clear" w:color="auto" w:fill="FFFFFF"/>
        </w:rPr>
        <w:t>M. (2017).</w:t>
      </w:r>
      <w:hyperlink r:id="rId10" w:history="1">
        <w:r w:rsidRPr="00C341B1">
          <w:rPr>
            <w:rStyle w:val="Hyperlink"/>
            <w:rFonts w:eastAsia="Times New Roman"/>
            <w:shd w:val="clear" w:color="auto" w:fill="FFFFFF"/>
          </w:rPr>
          <w:t xml:space="preserve"> Homophobic Nationalism: The Development of Sodomy Legislation in Uganda. </w:t>
        </w:r>
        <w:r w:rsidRPr="00C341B1">
          <w:rPr>
            <w:rStyle w:val="Hyperlink"/>
            <w:rFonts w:eastAsia="Times New Roman"/>
            <w:i/>
            <w:iCs/>
            <w:shd w:val="clear" w:color="auto" w:fill="FFFFFF"/>
          </w:rPr>
          <w:t>comparative sociology</w:t>
        </w:r>
        <w:r w:rsidRPr="00C341B1">
          <w:rPr>
            <w:rStyle w:val="Hyperlink"/>
            <w:rFonts w:eastAsia="Times New Roman"/>
            <w:shd w:val="clear" w:color="auto" w:fill="FFFFFF"/>
          </w:rPr>
          <w:t>, </w:t>
        </w:r>
        <w:r w:rsidRPr="00C341B1">
          <w:rPr>
            <w:rStyle w:val="Hyperlink"/>
            <w:rFonts w:eastAsia="Times New Roman"/>
            <w:i/>
            <w:iCs/>
            <w:shd w:val="clear" w:color="auto" w:fill="FFFFFF"/>
          </w:rPr>
          <w:t>16</w:t>
        </w:r>
        <w:r w:rsidRPr="00C341B1">
          <w:rPr>
            <w:rStyle w:val="Hyperlink"/>
            <w:rFonts w:eastAsia="Times New Roman"/>
            <w:shd w:val="clear" w:color="auto" w:fill="FFFFFF"/>
          </w:rPr>
          <w:t>(3), 393-421.</w:t>
        </w:r>
      </w:hyperlink>
    </w:p>
    <w:p w14:paraId="41060F23" w14:textId="3C7D18E5" w:rsidR="001C16C1" w:rsidRPr="00C341B1" w:rsidRDefault="001C16C1" w:rsidP="001C16C1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Kunzel, R. (2017). Sex panic, psychiatry, and the expansion of the carceral state.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The War on Sex</w:t>
      </w:r>
      <w:r w:rsidRPr="00C341B1">
        <w:rPr>
          <w:rFonts w:eastAsia="Times New Roman"/>
          <w:color w:val="222222"/>
          <w:shd w:val="clear" w:color="auto" w:fill="FFFFFF"/>
        </w:rPr>
        <w:t>, 229-246.</w:t>
      </w:r>
    </w:p>
    <w:p w14:paraId="294D8973" w14:textId="19EDE409" w:rsidR="003B0AC7" w:rsidRPr="00C341B1" w:rsidRDefault="003B0AC7" w:rsidP="003B0AC7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color w:val="222222"/>
          <w:shd w:val="clear" w:color="auto" w:fill="FFFFFF"/>
        </w:rPr>
        <w:t>Capers, I. B. (2008). Cross Dressing and the Criminal.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Yale J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 xml:space="preserve">ournal of 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L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aw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 xml:space="preserve"> &amp; Human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ities</w:t>
      </w:r>
      <w:r w:rsidRPr="00C341B1">
        <w:rPr>
          <w:rFonts w:eastAsia="Times New Roman"/>
          <w:color w:val="222222"/>
          <w:shd w:val="clear" w:color="auto" w:fill="FFFFFF"/>
        </w:rPr>
        <w:t>,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20</w:t>
      </w:r>
      <w:r w:rsidRPr="00C341B1">
        <w:rPr>
          <w:rFonts w:eastAsia="Times New Roman"/>
          <w:color w:val="222222"/>
          <w:shd w:val="clear" w:color="auto" w:fill="FFFFFF"/>
        </w:rPr>
        <w:t>(</w:t>
      </w:r>
      <w:r w:rsidRPr="00C341B1">
        <w:rPr>
          <w:rFonts w:eastAsia="Times New Roman"/>
          <w:color w:val="222222"/>
          <w:shd w:val="clear" w:color="auto" w:fill="FFFFFF"/>
        </w:rPr>
        <w:t>1</w:t>
      </w:r>
      <w:r w:rsidRPr="00C341B1">
        <w:rPr>
          <w:rFonts w:eastAsia="Times New Roman"/>
          <w:color w:val="222222"/>
          <w:shd w:val="clear" w:color="auto" w:fill="FFFFFF"/>
        </w:rPr>
        <w:t>)</w:t>
      </w:r>
      <w:r w:rsidRPr="00C341B1">
        <w:rPr>
          <w:rFonts w:eastAsia="Times New Roman"/>
          <w:color w:val="222222"/>
          <w:shd w:val="clear" w:color="auto" w:fill="FFFFFF"/>
        </w:rPr>
        <w:t>.</w:t>
      </w:r>
    </w:p>
    <w:p w14:paraId="358925FC" w14:textId="77777777" w:rsidR="001C16C1" w:rsidRPr="00C341B1" w:rsidRDefault="00471788" w:rsidP="001C16C1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b/>
        </w:rPr>
        <w:t>Timeline</w:t>
      </w:r>
      <w:r w:rsidRPr="00C341B1">
        <w:rPr>
          <w:rFonts w:eastAsia="Times New Roman"/>
        </w:rPr>
        <w:t>: Arresting Dress: A timeline of anti-cross-dressing laws in the United States</w:t>
      </w:r>
    </w:p>
    <w:p w14:paraId="31479392" w14:textId="6982FC7A" w:rsidR="001C16C1" w:rsidRPr="00C341B1" w:rsidRDefault="001C16C1" w:rsidP="001C16C1">
      <w:pPr>
        <w:pStyle w:val="ListParagraph"/>
        <w:numPr>
          <w:ilvl w:val="0"/>
          <w:numId w:val="17"/>
        </w:numPr>
        <w:rPr>
          <w:rFonts w:eastAsia="Times New Roman"/>
        </w:rPr>
      </w:pPr>
      <w:r w:rsidRPr="00C341B1">
        <w:rPr>
          <w:rFonts w:eastAsia="Times New Roman"/>
          <w:b/>
        </w:rPr>
        <w:t>Legal Commentary</w:t>
      </w:r>
      <w:r w:rsidRPr="00C341B1">
        <w:rPr>
          <w:rFonts w:eastAsia="Times New Roman"/>
        </w:rPr>
        <w:t xml:space="preserve">: </w:t>
      </w:r>
      <w:r w:rsidRPr="00C341B1">
        <w:rPr>
          <w:rFonts w:eastAsia="Times New Roman"/>
          <w:color w:val="222222"/>
          <w:shd w:val="clear" w:color="auto" w:fill="FFFFFF"/>
        </w:rPr>
        <w:t>Solòrzano-Thompson, N. (2006). The Rights of Intersexed Infants and Children: Decision of the Colombian Constitutional Court, Bogotà, Colombia, 12 May 1999 (SU-337/99). </w:t>
      </w:r>
      <w:r w:rsidRPr="00C341B1">
        <w:rPr>
          <w:rFonts w:eastAsia="Times New Roman"/>
          <w:i/>
          <w:iCs/>
          <w:color w:val="222222"/>
          <w:shd w:val="clear" w:color="auto" w:fill="FFFFFF"/>
        </w:rPr>
        <w:t>Transgender Rights, Minneapolis</w:t>
      </w:r>
      <w:r w:rsidRPr="00C341B1">
        <w:rPr>
          <w:rFonts w:eastAsia="Times New Roman"/>
          <w:color w:val="222222"/>
          <w:shd w:val="clear" w:color="auto" w:fill="FFFFFF"/>
        </w:rPr>
        <w:t>, 122-138.</w:t>
      </w:r>
    </w:p>
    <w:p w14:paraId="292FFBE7" w14:textId="0E7D789E" w:rsidR="001C16C1" w:rsidRDefault="001C16C1" w:rsidP="001C16C1">
      <w:pPr>
        <w:pStyle w:val="ListParagraph"/>
        <w:ind w:left="1080"/>
        <w:rPr>
          <w:rFonts w:eastAsia="Times New Roman"/>
        </w:rPr>
      </w:pPr>
    </w:p>
    <w:p w14:paraId="4496032E" w14:textId="77777777" w:rsidR="00CF5255" w:rsidRDefault="00CF5255" w:rsidP="001C16C1">
      <w:pPr>
        <w:pStyle w:val="ListParagraph"/>
        <w:ind w:left="1080"/>
        <w:rPr>
          <w:rFonts w:eastAsia="Times New Roman"/>
        </w:rPr>
      </w:pPr>
    </w:p>
    <w:p w14:paraId="4A04CFA1" w14:textId="77777777" w:rsidR="00CF5255" w:rsidRPr="00CF5255" w:rsidRDefault="00CF5255" w:rsidP="00CF5255">
      <w:pPr>
        <w:rPr>
          <w:rFonts w:eastAsia="Times New Roman"/>
        </w:rPr>
      </w:pPr>
    </w:p>
    <w:sectPr w:rsidR="00CF5255" w:rsidRPr="00CF5255" w:rsidSect="0093552A">
      <w:headerReference w:type="default" r:id="rId11"/>
      <w:footerReference w:type="even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9FA804" w14:textId="77777777" w:rsidR="00444A40" w:rsidRDefault="00444A40" w:rsidP="00CF5255">
      <w:r>
        <w:separator/>
      </w:r>
    </w:p>
  </w:endnote>
  <w:endnote w:type="continuationSeparator" w:id="0">
    <w:p w14:paraId="1B8C511E" w14:textId="77777777" w:rsidR="00444A40" w:rsidRDefault="00444A40" w:rsidP="00CF5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.SFNSText-Regular">
    <w:charset w:val="88"/>
    <w:family w:val="auto"/>
    <w:pitch w:val="variable"/>
    <w:sig w:usb0="2000028F" w:usb1="08080003" w:usb2="00000010" w:usb3="00000000" w:csb0="001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434154" w14:textId="77777777" w:rsidR="00CF5255" w:rsidRDefault="00CF5255" w:rsidP="005D6114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BB47C28" w14:textId="77777777" w:rsidR="00CF5255" w:rsidRDefault="00CF5255" w:rsidP="00CF5255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E0411" w14:textId="77777777" w:rsidR="00CF5255" w:rsidRPr="00D86FF3" w:rsidRDefault="00CF5255" w:rsidP="00D86FF3">
    <w:pPr>
      <w:pStyle w:val="Footer"/>
      <w:framePr w:wrap="none" w:vAnchor="text" w:hAnchor="margin" w:xAlign="right" w:y="1"/>
      <w:jc w:val="center"/>
      <w:rPr>
        <w:rStyle w:val="PageNumber"/>
        <w:color w:val="767171" w:themeColor="background2" w:themeShade="80"/>
      </w:rPr>
    </w:pPr>
    <w:r w:rsidRPr="00D86FF3">
      <w:rPr>
        <w:rStyle w:val="PageNumber"/>
        <w:color w:val="767171" w:themeColor="background2" w:themeShade="80"/>
      </w:rPr>
      <w:fldChar w:fldCharType="begin"/>
    </w:r>
    <w:r w:rsidRPr="00D86FF3">
      <w:rPr>
        <w:rStyle w:val="PageNumber"/>
        <w:color w:val="767171" w:themeColor="background2" w:themeShade="80"/>
      </w:rPr>
      <w:instrText xml:space="preserve">PAGE  </w:instrText>
    </w:r>
    <w:r w:rsidRPr="00D86FF3">
      <w:rPr>
        <w:rStyle w:val="PageNumber"/>
        <w:color w:val="767171" w:themeColor="background2" w:themeShade="80"/>
      </w:rPr>
      <w:fldChar w:fldCharType="separate"/>
    </w:r>
    <w:r w:rsidR="00444A40">
      <w:rPr>
        <w:rStyle w:val="PageNumber"/>
        <w:noProof/>
        <w:color w:val="767171" w:themeColor="background2" w:themeShade="80"/>
      </w:rPr>
      <w:t>1</w:t>
    </w:r>
    <w:r w:rsidRPr="00D86FF3">
      <w:rPr>
        <w:rStyle w:val="PageNumber"/>
        <w:color w:val="767171" w:themeColor="background2" w:themeShade="80"/>
      </w:rPr>
      <w:fldChar w:fldCharType="end"/>
    </w:r>
  </w:p>
  <w:p w14:paraId="2C5EBDC5" w14:textId="1E1C523A" w:rsidR="00CF5255" w:rsidRPr="00BD337B" w:rsidRDefault="00CF5255" w:rsidP="00D86FF3">
    <w:pPr>
      <w:pStyle w:val="Footer"/>
      <w:ind w:right="360"/>
      <w:jc w:val="center"/>
      <w:rPr>
        <w:color w:val="000000" w:themeColor="text1"/>
      </w:rPr>
    </w:pPr>
    <w:r w:rsidRPr="00BD337B">
      <w:rPr>
        <w:color w:val="000000" w:themeColor="text1"/>
      </w:rPr>
      <w:t>Developed by S.M. Rodriguez, Ph.D.</w:t>
    </w:r>
  </w:p>
  <w:p w14:paraId="2C3E6F2A" w14:textId="18CB7860" w:rsidR="00CF5255" w:rsidRPr="00BD337B" w:rsidRDefault="00CF5255" w:rsidP="00D86FF3">
    <w:pPr>
      <w:pStyle w:val="Footer"/>
      <w:ind w:right="360"/>
      <w:jc w:val="center"/>
      <w:rPr>
        <w:color w:val="000000" w:themeColor="text1"/>
      </w:rPr>
    </w:pPr>
    <w:r w:rsidRPr="00BD337B">
      <w:rPr>
        <w:color w:val="000000" w:themeColor="text1"/>
      </w:rPr>
      <w:t>Assistant Professor of Criminology</w:t>
    </w:r>
    <w:r w:rsidR="00D86FF3" w:rsidRPr="00BD337B">
      <w:rPr>
        <w:color w:val="000000" w:themeColor="text1"/>
      </w:rPr>
      <w:t xml:space="preserve"> | Hofstra University</w:t>
    </w:r>
  </w:p>
  <w:p w14:paraId="257ECA97" w14:textId="37F6407B" w:rsidR="00CF5255" w:rsidRPr="00BD337B" w:rsidRDefault="00CF5255" w:rsidP="00D86FF3">
    <w:pPr>
      <w:pStyle w:val="Footer"/>
      <w:ind w:right="360"/>
      <w:jc w:val="center"/>
      <w:rPr>
        <w:color w:val="000000" w:themeColor="text1"/>
      </w:rPr>
    </w:pPr>
    <w:r w:rsidRPr="00BD337B">
      <w:rPr>
        <w:color w:val="000000" w:themeColor="text1"/>
      </w:rPr>
      <w:t xml:space="preserve">Found on </w:t>
    </w:r>
    <w:hyperlink r:id="rId1" w:history="1">
      <w:r w:rsidRPr="00BD337B">
        <w:rPr>
          <w:rStyle w:val="Hyperlink"/>
          <w:color w:val="000000" w:themeColor="text1"/>
        </w:rPr>
        <w:t>www.smrodriguez.com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31908A" w14:textId="77777777" w:rsidR="00444A40" w:rsidRDefault="00444A40" w:rsidP="00CF5255">
      <w:r>
        <w:separator/>
      </w:r>
    </w:p>
  </w:footnote>
  <w:footnote w:type="continuationSeparator" w:id="0">
    <w:p w14:paraId="5F735F53" w14:textId="77777777" w:rsidR="00444A40" w:rsidRDefault="00444A40" w:rsidP="00CF525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CCE0C" w14:textId="3E1CE224" w:rsidR="00C00634" w:rsidRPr="00AB0931" w:rsidRDefault="00AB0931" w:rsidP="00AB0931">
    <w:pPr>
      <w:pStyle w:val="Header"/>
      <w:jc w:val="center"/>
      <w:rPr>
        <w:color w:val="2F5496" w:themeColor="accent5" w:themeShade="BF"/>
      </w:rPr>
    </w:pPr>
    <w:r w:rsidRPr="00AB0931">
      <w:rPr>
        <w:color w:val="2F5496" w:themeColor="accent5" w:themeShade="BF"/>
      </w:rPr>
      <w:t>“Sex and Crime” Syllabus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7524E"/>
    <w:multiLevelType w:val="hybridMultilevel"/>
    <w:tmpl w:val="5EC053D2"/>
    <w:lvl w:ilvl="0" w:tplc="4344F3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11BC6"/>
    <w:multiLevelType w:val="hybridMultilevel"/>
    <w:tmpl w:val="42FA0140"/>
    <w:lvl w:ilvl="0" w:tplc="3BBC28C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EA4CD8"/>
    <w:multiLevelType w:val="hybridMultilevel"/>
    <w:tmpl w:val="40C08008"/>
    <w:lvl w:ilvl="0" w:tplc="382C800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B7823"/>
    <w:multiLevelType w:val="hybridMultilevel"/>
    <w:tmpl w:val="57D616DC"/>
    <w:lvl w:ilvl="0" w:tplc="4344F3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276E6A"/>
    <w:multiLevelType w:val="hybridMultilevel"/>
    <w:tmpl w:val="3D180CF2"/>
    <w:lvl w:ilvl="0" w:tplc="FEF0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93C5B80"/>
    <w:multiLevelType w:val="hybridMultilevel"/>
    <w:tmpl w:val="ED380DD4"/>
    <w:lvl w:ilvl="0" w:tplc="4344F39E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0728A"/>
    <w:multiLevelType w:val="hybridMultilevel"/>
    <w:tmpl w:val="BDBED568"/>
    <w:lvl w:ilvl="0" w:tplc="D4D8F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5835BC4"/>
    <w:multiLevelType w:val="hybridMultilevel"/>
    <w:tmpl w:val="0358B178"/>
    <w:lvl w:ilvl="0" w:tplc="FEF0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88D58AB"/>
    <w:multiLevelType w:val="hybridMultilevel"/>
    <w:tmpl w:val="3D180CF2"/>
    <w:lvl w:ilvl="0" w:tplc="FEF0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D443F4C"/>
    <w:multiLevelType w:val="hybridMultilevel"/>
    <w:tmpl w:val="9BF6A9D2"/>
    <w:lvl w:ilvl="0" w:tplc="2064DE82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color w:val="222222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1BC2C16"/>
    <w:multiLevelType w:val="hybridMultilevel"/>
    <w:tmpl w:val="CD2CC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162D"/>
    <w:multiLevelType w:val="hybridMultilevel"/>
    <w:tmpl w:val="66E86F02"/>
    <w:lvl w:ilvl="0" w:tplc="FEF0047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757A0C"/>
    <w:multiLevelType w:val="hybridMultilevel"/>
    <w:tmpl w:val="3AD8EAC0"/>
    <w:lvl w:ilvl="0" w:tplc="FEF004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F163455"/>
    <w:multiLevelType w:val="hybridMultilevel"/>
    <w:tmpl w:val="3D180CF2"/>
    <w:lvl w:ilvl="0" w:tplc="FEF0047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3C45622"/>
    <w:multiLevelType w:val="hybridMultilevel"/>
    <w:tmpl w:val="80B65A5A"/>
    <w:lvl w:ilvl="0" w:tplc="98D8304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auto"/>
        <w:sz w:val="24"/>
        <w:szCs w:val="24"/>
      </w:rPr>
    </w:lvl>
    <w:lvl w:ilvl="1" w:tplc="ACBC2B4C">
      <w:start w:val="1"/>
      <w:numFmt w:val="lowerLetter"/>
      <w:lvlText w:val="%2."/>
      <w:lvlJc w:val="left"/>
      <w:pPr>
        <w:ind w:left="1800" w:hanging="360"/>
      </w:pPr>
      <w:rPr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965388A"/>
    <w:multiLevelType w:val="hybridMultilevel"/>
    <w:tmpl w:val="8FF085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B656D"/>
    <w:multiLevelType w:val="hybridMultilevel"/>
    <w:tmpl w:val="A314CF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3"/>
  </w:num>
  <w:num w:numId="4">
    <w:abstractNumId w:val="0"/>
  </w:num>
  <w:num w:numId="5">
    <w:abstractNumId w:val="5"/>
  </w:num>
  <w:num w:numId="6">
    <w:abstractNumId w:val="12"/>
  </w:num>
  <w:num w:numId="7">
    <w:abstractNumId w:val="4"/>
  </w:num>
  <w:num w:numId="8">
    <w:abstractNumId w:val="8"/>
  </w:num>
  <w:num w:numId="9">
    <w:abstractNumId w:val="13"/>
  </w:num>
  <w:num w:numId="10">
    <w:abstractNumId w:val="6"/>
  </w:num>
  <w:num w:numId="11">
    <w:abstractNumId w:val="1"/>
  </w:num>
  <w:num w:numId="12">
    <w:abstractNumId w:val="10"/>
  </w:num>
  <w:num w:numId="13">
    <w:abstractNumId w:val="16"/>
  </w:num>
  <w:num w:numId="14">
    <w:abstractNumId w:val="2"/>
  </w:num>
  <w:num w:numId="15">
    <w:abstractNumId w:val="11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331"/>
    <w:rsid w:val="000744AD"/>
    <w:rsid w:val="00082E37"/>
    <w:rsid w:val="001033B4"/>
    <w:rsid w:val="00152C91"/>
    <w:rsid w:val="001C16C1"/>
    <w:rsid w:val="001C670C"/>
    <w:rsid w:val="001E719F"/>
    <w:rsid w:val="00206D63"/>
    <w:rsid w:val="00316331"/>
    <w:rsid w:val="00372333"/>
    <w:rsid w:val="003B0AC7"/>
    <w:rsid w:val="003D1497"/>
    <w:rsid w:val="00444A40"/>
    <w:rsid w:val="00445260"/>
    <w:rsid w:val="00471788"/>
    <w:rsid w:val="004E62FB"/>
    <w:rsid w:val="005F651D"/>
    <w:rsid w:val="005F6E26"/>
    <w:rsid w:val="006F3659"/>
    <w:rsid w:val="00740124"/>
    <w:rsid w:val="008212F0"/>
    <w:rsid w:val="00911401"/>
    <w:rsid w:val="009331EE"/>
    <w:rsid w:val="0093552A"/>
    <w:rsid w:val="00AB0931"/>
    <w:rsid w:val="00B55D3A"/>
    <w:rsid w:val="00B659C2"/>
    <w:rsid w:val="00B91234"/>
    <w:rsid w:val="00BD337B"/>
    <w:rsid w:val="00C00634"/>
    <w:rsid w:val="00C341B1"/>
    <w:rsid w:val="00CF5255"/>
    <w:rsid w:val="00D86FF3"/>
    <w:rsid w:val="00F2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15007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2E37"/>
    <w:rPr>
      <w:szCs w:val="24"/>
    </w:rPr>
  </w:style>
  <w:style w:type="paragraph" w:styleId="Heading1">
    <w:name w:val="heading 1"/>
    <w:basedOn w:val="Normal"/>
    <w:link w:val="Heading1Char"/>
    <w:uiPriority w:val="9"/>
    <w:qFormat/>
    <w:rsid w:val="003163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82E3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633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16331"/>
    <w:rPr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316331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82E37"/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82E3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F52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5255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CF52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5255"/>
    <w:rPr>
      <w:szCs w:val="24"/>
    </w:rPr>
  </w:style>
  <w:style w:type="character" w:styleId="PageNumber">
    <w:name w:val="page number"/>
    <w:basedOn w:val="DefaultParagraphFont"/>
    <w:uiPriority w:val="99"/>
    <w:semiHidden/>
    <w:unhideWhenUsed/>
    <w:rsid w:val="00CF52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1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s://whomakescentspodcast.com/2017/12/02/laura-briggs-on-reproductive-politics/" TargetMode="External"/><Relationship Id="rId8" Type="http://schemas.openxmlformats.org/officeDocument/2006/relationships/hyperlink" Target="https://www.youtube.com/watch?v=vTq45RLYw4k" TargetMode="External"/><Relationship Id="rId9" Type="http://schemas.openxmlformats.org/officeDocument/2006/relationships/hyperlink" Target="https://podtail.com/podcast/slums-of-film-history/episode-14-the-golden-age-of-porn/" TargetMode="External"/><Relationship Id="rId10" Type="http://schemas.openxmlformats.org/officeDocument/2006/relationships/hyperlink" Target="https://brill.com/view/journals/coso/16/3/article-p393_4.x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mrodriguez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1136</Words>
  <Characters>6477</Characters>
  <Application>Microsoft Macintosh Word</Application>
  <DocSecurity>0</DocSecurity>
  <Lines>53</Lines>
  <Paragraphs>15</Paragraphs>
  <ScaleCrop>false</ScaleCrop>
  <Company>Hofstra University</Company>
  <LinksUpToDate>false</LinksUpToDate>
  <CharactersWithSpaces>7598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S.M. Rodriguez</dc:creator>
  <cp:keywords/>
  <dc:description/>
  <cp:lastModifiedBy>S.M. Rodriguez</cp:lastModifiedBy>
  <cp:revision>3</cp:revision>
  <cp:lastPrinted>2019-01-09T20:01:00Z</cp:lastPrinted>
  <dcterms:created xsi:type="dcterms:W3CDTF">2019-01-09T20:01:00Z</dcterms:created>
  <dcterms:modified xsi:type="dcterms:W3CDTF">2019-01-09T20:05:00Z</dcterms:modified>
</cp:coreProperties>
</file>